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2E84A" w14:textId="78AD2A38" w:rsidR="00E07113" w:rsidRPr="00E07113" w:rsidRDefault="00E07113" w:rsidP="00E07113">
      <w:pPr>
        <w:spacing w:after="160"/>
        <w:jc w:val="center"/>
        <w:rPr>
          <w:rFonts w:ascii="Arial Black" w:eastAsiaTheme="minorHAnsi" w:hAnsi="Arial Black" w:cs="Arial"/>
          <w:b/>
          <w:sz w:val="22"/>
          <w:szCs w:val="22"/>
          <w:lang w:val="af-ZA" w:eastAsia="en-US"/>
        </w:rPr>
      </w:pPr>
      <w:r w:rsidRPr="00E07113">
        <w:rPr>
          <w:rFonts w:ascii="Arial Black" w:eastAsiaTheme="minorHAnsi" w:hAnsi="Arial Black" w:cs="Arial"/>
          <w:b/>
          <w:sz w:val="22"/>
          <w:szCs w:val="22"/>
          <w:lang w:val="af-ZA" w:eastAsia="en-US"/>
        </w:rPr>
        <w:t xml:space="preserve">GRAAD </w:t>
      </w:r>
      <w:r w:rsidR="00291D42">
        <w:rPr>
          <w:rFonts w:ascii="Arial Black" w:eastAsiaTheme="minorHAnsi" w:hAnsi="Arial Black" w:cs="Arial"/>
          <w:b/>
          <w:sz w:val="22"/>
          <w:szCs w:val="22"/>
          <w:lang w:val="af-ZA" w:eastAsia="en-US"/>
        </w:rPr>
        <w:t xml:space="preserve">10 </w:t>
      </w:r>
      <w:r w:rsidRPr="00E07113">
        <w:rPr>
          <w:rFonts w:ascii="Arial Black" w:eastAsiaTheme="minorHAnsi" w:hAnsi="Arial Black" w:cs="Arial"/>
          <w:b/>
          <w:sz w:val="22"/>
          <w:szCs w:val="22"/>
          <w:lang w:val="af-ZA" w:eastAsia="en-US"/>
        </w:rPr>
        <w:t>TERME EN KONSEPTE</w:t>
      </w:r>
    </w:p>
    <w:p w14:paraId="68D650B2" w14:textId="77777777" w:rsidR="00E07113" w:rsidRPr="00E07113" w:rsidRDefault="00E07113" w:rsidP="00E07113">
      <w:pPr>
        <w:widowControl w:val="0"/>
        <w:autoSpaceDE w:val="0"/>
        <w:autoSpaceDN w:val="0"/>
        <w:adjustRightInd w:val="0"/>
        <w:spacing w:before="40"/>
        <w:textAlignment w:val="center"/>
        <w:rPr>
          <w:rFonts w:ascii="Arial Black" w:hAnsi="Arial Black" w:cs="Arial"/>
          <w:b/>
          <w:color w:val="000000"/>
          <w:sz w:val="22"/>
          <w:szCs w:val="22"/>
          <w:lang w:val="af-ZA"/>
        </w:rPr>
      </w:pPr>
      <w:r w:rsidRPr="00E07113">
        <w:rPr>
          <w:rFonts w:ascii="Arial Black" w:hAnsi="Arial Black" w:cs="Arial"/>
          <w:b/>
          <w:sz w:val="22"/>
          <w:szCs w:val="22"/>
          <w:lang w:val="af-ZA" w:eastAsia="en-ZA"/>
        </w:rPr>
        <w:t>Inleiding tot rekenaars</w:t>
      </w:r>
    </w:p>
    <w:tbl>
      <w:tblPr>
        <w:tblStyle w:val="GridTable2-Accent1"/>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041"/>
      </w:tblGrid>
      <w:tr w:rsidR="00E07113" w:rsidRPr="00E07113" w14:paraId="38D289FE"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00E2B99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bCs/>
                <w:color w:val="000000"/>
                <w:w w:val="96"/>
                <w:sz w:val="20"/>
                <w:szCs w:val="20"/>
                <w:lang w:val="af-ZA"/>
              </w:rPr>
              <w:t xml:space="preserve">Aanteken </w:t>
            </w:r>
            <w:r w:rsidRPr="00E07113">
              <w:rPr>
                <w:rFonts w:ascii="Arial" w:hAnsi="Arial" w:cs="Arial"/>
                <w:b/>
                <w:bCs/>
                <w:i/>
                <w:iCs/>
                <w:color w:val="000000"/>
                <w:w w:val="96"/>
                <w:sz w:val="20"/>
                <w:szCs w:val="20"/>
                <w:lang w:val="af-ZA"/>
              </w:rPr>
              <w:t>(logging on)</w:t>
            </w:r>
          </w:p>
        </w:tc>
        <w:tc>
          <w:tcPr>
            <w:tcW w:w="8041" w:type="dxa"/>
          </w:tcPr>
          <w:p w14:paraId="14F5E80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proses om toegang tot die programme en data op ’n rekenaar te verkry, dikwels deur die gebruik van ’n gebruikersnaam en wagwoord.</w:t>
            </w:r>
          </w:p>
        </w:tc>
      </w:tr>
      <w:tr w:rsidR="00E07113" w:rsidRPr="00E07113" w14:paraId="1C7F64EE"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00049E85"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Afvoer </w:t>
            </w:r>
            <w:r w:rsidRPr="00E07113">
              <w:rPr>
                <w:rFonts w:ascii="Arial" w:hAnsi="Arial" w:cs="Arial"/>
                <w:b/>
                <w:i/>
                <w:color w:val="000000"/>
                <w:sz w:val="20"/>
                <w:szCs w:val="20"/>
                <w:lang w:val="af-ZA"/>
              </w:rPr>
              <w:t>(output)</w:t>
            </w:r>
          </w:p>
        </w:tc>
        <w:tc>
          <w:tcPr>
            <w:tcW w:w="8041" w:type="dxa"/>
          </w:tcPr>
          <w:p w14:paraId="4C4209D1"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Afvoer is die resultate van ’n rekenaar se verwerking wat aan ons verskaf word.</w:t>
            </w:r>
          </w:p>
        </w:tc>
      </w:tr>
      <w:tr w:rsidR="00E07113" w:rsidRPr="00E07113" w14:paraId="3E18952A"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5E4FC32B"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Apparatuur </w:t>
            </w:r>
            <w:r w:rsidRPr="00E07113">
              <w:rPr>
                <w:rFonts w:ascii="Arial" w:hAnsi="Arial" w:cs="Arial"/>
                <w:b/>
                <w:i/>
                <w:color w:val="000000"/>
                <w:sz w:val="20"/>
                <w:szCs w:val="20"/>
                <w:lang w:val="af-ZA"/>
              </w:rPr>
              <w:t>(hardware)</w:t>
            </w:r>
          </w:p>
        </w:tc>
        <w:tc>
          <w:tcPr>
            <w:tcW w:w="8041" w:type="dxa"/>
          </w:tcPr>
          <w:p w14:paraId="34FF381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fisiese dele van ’n rekenaar waaraan ons kan raak, en wat ons kan sien.</w:t>
            </w:r>
          </w:p>
        </w:tc>
      </w:tr>
      <w:tr w:rsidR="00E07113" w:rsidRPr="00E07113" w14:paraId="20D00CAD"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501F43EC"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Balkie </w:t>
            </w:r>
            <w:r w:rsidRPr="00E07113">
              <w:rPr>
                <w:rFonts w:ascii="Arial" w:hAnsi="Arial" w:cs="Arial"/>
                <w:b/>
                <w:i/>
                <w:color w:val="000000"/>
                <w:sz w:val="20"/>
                <w:szCs w:val="20"/>
                <w:lang w:val="af-ZA"/>
              </w:rPr>
              <w:t>(Toolbar)</w:t>
            </w:r>
          </w:p>
        </w:tc>
        <w:tc>
          <w:tcPr>
            <w:tcW w:w="8041" w:type="dxa"/>
          </w:tcPr>
          <w:p w14:paraId="5A7DA281"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Balkie wat ’n versameling knoppies of ikone bevat wat take wat jy in ’n program kan verrig, voorstel.</w:t>
            </w:r>
          </w:p>
        </w:tc>
      </w:tr>
      <w:tr w:rsidR="00E07113" w:rsidRPr="00E07113" w14:paraId="4C32A1DD"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68830C35"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Bedryfstelsel </w:t>
            </w:r>
            <w:r w:rsidRPr="00E07113">
              <w:rPr>
                <w:rFonts w:ascii="Arial" w:hAnsi="Arial" w:cs="Arial"/>
                <w:b/>
                <w:i/>
                <w:color w:val="000000"/>
                <w:sz w:val="20"/>
                <w:szCs w:val="20"/>
                <w:lang w:val="af-ZA"/>
              </w:rPr>
              <w:t>(operating system)</w:t>
            </w:r>
          </w:p>
        </w:tc>
        <w:tc>
          <w:tcPr>
            <w:tcW w:w="8041" w:type="dxa"/>
          </w:tcPr>
          <w:p w14:paraId="06783269"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Belangrikste program wat alle aktiwiteite in die rekenaar beheer.</w:t>
            </w:r>
          </w:p>
        </w:tc>
      </w:tr>
      <w:tr w:rsidR="00E07113" w:rsidRPr="00E07113" w14:paraId="5805EA02"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4D786C35"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Data</w:t>
            </w:r>
          </w:p>
        </w:tc>
        <w:tc>
          <w:tcPr>
            <w:tcW w:w="8041" w:type="dxa"/>
          </w:tcPr>
          <w:p w14:paraId="1FDC0DB0"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Onverwerkte items.</w:t>
            </w:r>
          </w:p>
        </w:tc>
      </w:tr>
      <w:tr w:rsidR="00E07113" w:rsidRPr="00E07113" w14:paraId="201AC9C4"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75EF3D18"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Esc</w:t>
            </w:r>
          </w:p>
        </w:tc>
        <w:tc>
          <w:tcPr>
            <w:tcW w:w="8041" w:type="dxa"/>
          </w:tcPr>
          <w:p w14:paraId="7607B0E9"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Sleutel op die sleutelbord wat jy kan gebruik om ’n opsie te kanselleer, of om terug te gaan na waar jy was.</w:t>
            </w:r>
          </w:p>
        </w:tc>
      </w:tr>
      <w:tr w:rsidR="00E07113" w:rsidRPr="00E07113" w14:paraId="7CD7057F"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3EBB2611"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Geheue </w:t>
            </w:r>
          </w:p>
        </w:tc>
        <w:tc>
          <w:tcPr>
            <w:tcW w:w="8041" w:type="dxa"/>
          </w:tcPr>
          <w:p w14:paraId="2CB0270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Nie-permanente stoorarea vir programme en data wat deur die rekenaar verwerk word.</w:t>
            </w:r>
          </w:p>
        </w:tc>
      </w:tr>
      <w:tr w:rsidR="00E07113" w:rsidRPr="00E07113" w14:paraId="68EAD720"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5FFAC8E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Ikoon op werkskerm</w:t>
            </w:r>
          </w:p>
        </w:tc>
        <w:tc>
          <w:tcPr>
            <w:tcW w:w="8041" w:type="dxa"/>
          </w:tcPr>
          <w:p w14:paraId="32FB2C9A" w14:textId="77777777" w:rsidR="00E07113" w:rsidRPr="00E07113" w:rsidRDefault="00E07113" w:rsidP="009C0DD7">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Klein</w:t>
            </w:r>
            <w:r w:rsidR="009C0DD7">
              <w:rPr>
                <w:rFonts w:ascii="Arial" w:hAnsi="Arial" w:cs="Arial"/>
                <w:color w:val="000000"/>
                <w:sz w:val="20"/>
                <w:szCs w:val="20"/>
                <w:lang w:val="af-ZA"/>
              </w:rPr>
              <w:t xml:space="preserve"> prentjie wat ’n program of ’n '</w:t>
            </w:r>
            <w:r w:rsidRPr="00E07113">
              <w:rPr>
                <w:rFonts w:ascii="Arial" w:hAnsi="Arial" w:cs="Arial"/>
                <w:color w:val="000000"/>
                <w:sz w:val="20"/>
                <w:szCs w:val="20"/>
                <w:lang w:val="af-ZA"/>
              </w:rPr>
              <w:t>plek</w:t>
            </w:r>
            <w:r w:rsidR="009C0DD7">
              <w:rPr>
                <w:rFonts w:ascii="Arial" w:hAnsi="Arial" w:cs="Arial"/>
                <w:color w:val="000000"/>
                <w:sz w:val="20"/>
                <w:szCs w:val="20"/>
                <w:lang w:val="af-ZA"/>
              </w:rPr>
              <w:t>'</w:t>
            </w:r>
            <w:r w:rsidRPr="00E07113">
              <w:rPr>
                <w:rFonts w:ascii="Arial" w:hAnsi="Arial" w:cs="Arial"/>
                <w:color w:val="000000"/>
                <w:sz w:val="20"/>
                <w:szCs w:val="20"/>
                <w:lang w:val="af-ZA"/>
              </w:rPr>
              <w:t xml:space="preserve"> op die rekenaar voorstel.  </w:t>
            </w:r>
          </w:p>
        </w:tc>
      </w:tr>
      <w:tr w:rsidR="00E07113" w:rsidRPr="00E07113" w14:paraId="50D9D209"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144BD5E6"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Inligting</w:t>
            </w:r>
          </w:p>
        </w:tc>
        <w:tc>
          <w:tcPr>
            <w:tcW w:w="8041" w:type="dxa"/>
          </w:tcPr>
          <w:p w14:paraId="3C5981EA"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resultaat van die verwerking van data en moet bruikbaar en sinvol wees.</w:t>
            </w:r>
          </w:p>
        </w:tc>
      </w:tr>
      <w:tr w:rsidR="00E07113" w:rsidRPr="00E07113" w14:paraId="32F5466A"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4F5B8FEA"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Kieslysbalkie </w:t>
            </w:r>
            <w:r w:rsidRPr="00E07113">
              <w:rPr>
                <w:rFonts w:ascii="Arial" w:hAnsi="Arial" w:cs="Arial"/>
                <w:b/>
                <w:i/>
                <w:color w:val="000000"/>
                <w:sz w:val="20"/>
                <w:szCs w:val="20"/>
                <w:lang w:val="af-ZA"/>
              </w:rPr>
              <w:t>(Menu bar)</w:t>
            </w:r>
            <w:r w:rsidRPr="00E07113">
              <w:rPr>
                <w:rFonts w:ascii="Arial" w:hAnsi="Arial" w:cs="Arial"/>
                <w:b/>
                <w:color w:val="000000"/>
                <w:sz w:val="20"/>
                <w:szCs w:val="20"/>
                <w:lang w:val="af-ZA"/>
              </w:rPr>
              <w:t xml:space="preserve"> </w:t>
            </w:r>
          </w:p>
        </w:tc>
        <w:tc>
          <w:tcPr>
            <w:tcW w:w="8041" w:type="dxa"/>
          </w:tcPr>
          <w:p w14:paraId="06ACEC6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Balkie met ’n stel opdragte wat as teks vertoon word.</w:t>
            </w:r>
          </w:p>
        </w:tc>
      </w:tr>
      <w:tr w:rsidR="00E07113" w:rsidRPr="00E07113" w14:paraId="263AF172"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069B300C"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Kortpad </w:t>
            </w:r>
            <w:r w:rsidRPr="00E07113">
              <w:rPr>
                <w:rFonts w:ascii="Arial" w:hAnsi="Arial" w:cs="Arial"/>
                <w:b/>
                <w:i/>
                <w:color w:val="000000"/>
                <w:sz w:val="20"/>
                <w:szCs w:val="20"/>
                <w:lang w:val="af-ZA"/>
              </w:rPr>
              <w:t>(shortcut)</w:t>
            </w:r>
            <w:r w:rsidRPr="00E07113">
              <w:rPr>
                <w:rFonts w:ascii="Arial" w:hAnsi="Arial" w:cs="Arial"/>
                <w:b/>
                <w:color w:val="000000"/>
                <w:sz w:val="20"/>
                <w:szCs w:val="20"/>
                <w:lang w:val="af-ZA"/>
              </w:rPr>
              <w:t xml:space="preserve"> op die werkskerm</w:t>
            </w:r>
          </w:p>
        </w:tc>
        <w:tc>
          <w:tcPr>
            <w:tcW w:w="8041" w:type="dxa"/>
          </w:tcPr>
          <w:p w14:paraId="0A8EE02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 Prentjie of ikoon wat ’n klein geboë pyltjie in die linkerkantste onderste hoek het, wat ’n skakel na dinge soos programme en drukkers bevat en wat dus vinnige toegang daarna verleen. </w:t>
            </w:r>
          </w:p>
        </w:tc>
      </w:tr>
      <w:tr w:rsidR="00E07113" w:rsidRPr="00E07113" w14:paraId="4DF5624A"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3E4D66C0"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Programmatuur </w:t>
            </w:r>
            <w:r w:rsidRPr="00E07113">
              <w:rPr>
                <w:rFonts w:ascii="Arial" w:hAnsi="Arial" w:cs="Arial"/>
                <w:b/>
                <w:i/>
                <w:color w:val="000000"/>
                <w:sz w:val="20"/>
                <w:szCs w:val="20"/>
                <w:lang w:val="af-ZA"/>
              </w:rPr>
              <w:t>(software)</w:t>
            </w:r>
          </w:p>
        </w:tc>
        <w:tc>
          <w:tcPr>
            <w:tcW w:w="8041" w:type="dxa"/>
          </w:tcPr>
          <w:p w14:paraId="3A6BA067"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Stelle instruksies wat op die rekenaar gestoor word, en wat dit in staat stel om sekere spesifieke take te verrig.</w:t>
            </w:r>
          </w:p>
        </w:tc>
      </w:tr>
      <w:tr w:rsidR="00E07113" w:rsidRPr="00E07113" w14:paraId="3CE0B708"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59C886AD"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Ribbon</w:t>
            </w:r>
          </w:p>
        </w:tc>
        <w:tc>
          <w:tcPr>
            <w:tcW w:w="8041" w:type="dxa"/>
          </w:tcPr>
          <w:p w14:paraId="7CE373DC"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Kombinasie van ’n kieslysbalkie en ander balkies wat in Office 20</w:t>
            </w:r>
            <w:r>
              <w:rPr>
                <w:rFonts w:ascii="Arial" w:hAnsi="Arial" w:cs="Arial"/>
                <w:color w:val="000000"/>
                <w:sz w:val="20"/>
                <w:szCs w:val="20"/>
                <w:lang w:val="af-ZA"/>
              </w:rPr>
              <w:t>19</w:t>
            </w:r>
            <w:r w:rsidRPr="00E07113">
              <w:rPr>
                <w:rFonts w:ascii="Arial" w:hAnsi="Arial" w:cs="Arial"/>
                <w:color w:val="000000"/>
                <w:sz w:val="20"/>
                <w:szCs w:val="20"/>
                <w:lang w:val="af-ZA"/>
              </w:rPr>
              <w:t>.</w:t>
            </w:r>
          </w:p>
        </w:tc>
      </w:tr>
      <w:tr w:rsidR="00E07113" w:rsidRPr="00E07113" w14:paraId="2D568B38"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13DA8E58"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Rol </w:t>
            </w:r>
            <w:r w:rsidRPr="00E07113">
              <w:rPr>
                <w:rFonts w:ascii="Arial" w:hAnsi="Arial" w:cs="Arial"/>
                <w:b/>
                <w:i/>
                <w:color w:val="000000"/>
                <w:sz w:val="20"/>
                <w:szCs w:val="20"/>
                <w:lang w:val="af-ZA"/>
              </w:rPr>
              <w:t>(scroll)</w:t>
            </w:r>
          </w:p>
        </w:tc>
        <w:tc>
          <w:tcPr>
            <w:tcW w:w="8041" w:type="dxa"/>
          </w:tcPr>
          <w:p w14:paraId="429370A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Wanneer jy ’n muis gebruik om op en af in ’n dokument te beweeg.</w:t>
            </w:r>
          </w:p>
        </w:tc>
      </w:tr>
      <w:tr w:rsidR="00E07113" w:rsidRPr="00E07113" w14:paraId="6054E4AB"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6C27AC2C"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Rolbalkie </w:t>
            </w:r>
            <w:r w:rsidRPr="00E07113">
              <w:rPr>
                <w:rFonts w:ascii="Arial" w:hAnsi="Arial" w:cs="Arial"/>
                <w:b/>
                <w:i/>
                <w:color w:val="000000"/>
                <w:sz w:val="20"/>
                <w:szCs w:val="20"/>
                <w:lang w:val="af-ZA"/>
              </w:rPr>
              <w:t>(scroll bar)</w:t>
            </w:r>
          </w:p>
        </w:tc>
        <w:tc>
          <w:tcPr>
            <w:tcW w:w="8041" w:type="dxa"/>
          </w:tcPr>
          <w:p w14:paraId="4905031A"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Komponent wat jou in staat stel om op en af in ’n venster (window) te beweeg, sodat jy enige inligting kan sien wat as gevolg van die venster se grootte onsigbaar is.</w:t>
            </w:r>
          </w:p>
        </w:tc>
      </w:tr>
      <w:tr w:rsidR="00E07113" w:rsidRPr="00E07113" w14:paraId="02A599F6"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33D5675D"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Selflaaiproses </w:t>
            </w:r>
            <w:r w:rsidRPr="00E07113">
              <w:rPr>
                <w:rFonts w:ascii="Arial" w:hAnsi="Arial" w:cs="Arial"/>
                <w:b/>
                <w:i/>
                <w:color w:val="000000"/>
                <w:sz w:val="20"/>
                <w:szCs w:val="20"/>
                <w:lang w:val="af-ZA"/>
              </w:rPr>
              <w:t>(Booting)</w:t>
            </w:r>
          </w:p>
        </w:tc>
        <w:tc>
          <w:tcPr>
            <w:tcW w:w="8041" w:type="dxa"/>
          </w:tcPr>
          <w:p w14:paraId="1CEB1C3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proses wat op ’n rekenaar plaasvind wanneer dit die bedryfstelsel laai. Dit word deur die gebruiker aan die gang gesit.</w:t>
            </w:r>
          </w:p>
        </w:tc>
      </w:tr>
      <w:tr w:rsidR="00E07113" w:rsidRPr="00E07113" w14:paraId="51B47A08"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26102625"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Sentrale verwerkingseenheid (SVE)</w:t>
            </w:r>
          </w:p>
        </w:tc>
        <w:tc>
          <w:tcPr>
            <w:tcW w:w="8041" w:type="dxa"/>
          </w:tcPr>
          <w:p w14:paraId="549420A0"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Apparatuurkomponent wat alle berekeninge doen en instruksies uitvoer. In Engels: </w:t>
            </w:r>
            <w:r w:rsidRPr="00E07113">
              <w:rPr>
                <w:rFonts w:ascii="Arial" w:hAnsi="Arial" w:cs="Arial"/>
                <w:i/>
                <w:color w:val="000000"/>
                <w:sz w:val="20"/>
                <w:szCs w:val="20"/>
                <w:lang w:val="af-ZA"/>
              </w:rPr>
              <w:t>Central Processing Unit (CPU)</w:t>
            </w:r>
          </w:p>
        </w:tc>
      </w:tr>
      <w:tr w:rsidR="00E07113" w:rsidRPr="00E07113" w14:paraId="1D06D7DA"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13BA71E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Stoor of berging </w:t>
            </w:r>
          </w:p>
        </w:tc>
        <w:tc>
          <w:tcPr>
            <w:tcW w:w="8041" w:type="dxa"/>
          </w:tcPr>
          <w:p w14:paraId="72B175F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Apparatuur wat gebruik word om programme en data (permanent) te stoor.</w:t>
            </w:r>
          </w:p>
        </w:tc>
      </w:tr>
      <w:tr w:rsidR="00E07113" w:rsidRPr="00E07113" w14:paraId="37D541C5"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2A938151"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Taakbalkie</w:t>
            </w:r>
          </w:p>
        </w:tc>
        <w:tc>
          <w:tcPr>
            <w:tcW w:w="8041" w:type="dxa"/>
          </w:tcPr>
          <w:p w14:paraId="77D4BFF6"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Horisontale balkie onder aan die werkskerm.</w:t>
            </w:r>
          </w:p>
        </w:tc>
      </w:tr>
      <w:tr w:rsidR="00E07113" w:rsidRPr="00E07113" w14:paraId="3B2AFB96"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0B48F0B8"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Titelbalkie </w:t>
            </w:r>
          </w:p>
        </w:tc>
        <w:tc>
          <w:tcPr>
            <w:tcW w:w="8041" w:type="dxa"/>
          </w:tcPr>
          <w:p w14:paraId="084787A2"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Reghoekige balkie aan die bokant van ’n program se venster wat die naam van die dokument, en die program waarin jy werk, aandui.</w:t>
            </w:r>
          </w:p>
        </w:tc>
      </w:tr>
      <w:tr w:rsidR="00E07113" w:rsidRPr="00E07113" w14:paraId="41A93BF5"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7B0289FF"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Toevoer </w:t>
            </w:r>
            <w:r w:rsidRPr="00E07113">
              <w:rPr>
                <w:rFonts w:ascii="Arial" w:hAnsi="Arial" w:cs="Arial"/>
                <w:b/>
                <w:i/>
                <w:color w:val="000000"/>
                <w:sz w:val="20"/>
                <w:szCs w:val="20"/>
                <w:lang w:val="af-ZA"/>
              </w:rPr>
              <w:t>(Input)</w:t>
            </w:r>
          </w:p>
        </w:tc>
        <w:tc>
          <w:tcPr>
            <w:tcW w:w="8041" w:type="dxa"/>
          </w:tcPr>
          <w:p w14:paraId="2B74FA0B"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Proses om instruksies en data aan die rekenaar te voorsien. Word ook gebruik om die data en instruksies self te beskryf.</w:t>
            </w:r>
          </w:p>
        </w:tc>
      </w:tr>
      <w:tr w:rsidR="00E07113" w:rsidRPr="00E07113" w14:paraId="1EC18993"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146DF62E"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i/>
                <w:color w:val="000000"/>
                <w:sz w:val="20"/>
                <w:szCs w:val="20"/>
                <w:lang w:val="af-ZA"/>
              </w:rPr>
            </w:pPr>
            <w:r w:rsidRPr="00E07113">
              <w:rPr>
                <w:rFonts w:ascii="Arial" w:hAnsi="Arial" w:cs="Arial"/>
                <w:b/>
                <w:bCs/>
                <w:i/>
                <w:iCs/>
                <w:color w:val="000000"/>
                <w:sz w:val="20"/>
                <w:szCs w:val="20"/>
                <w:lang w:val="af-ZA"/>
              </w:rPr>
              <w:t>T</w:t>
            </w:r>
            <w:r w:rsidRPr="00E07113">
              <w:rPr>
                <w:rFonts w:ascii="Arial" w:hAnsi="Arial" w:cs="Arial"/>
                <w:b/>
                <w:bCs/>
                <w:i/>
                <w:color w:val="000000"/>
                <w:sz w:val="20"/>
                <w:szCs w:val="20"/>
                <w:lang w:val="af-ZA"/>
              </w:rPr>
              <w:t>ooltip</w:t>
            </w:r>
          </w:p>
        </w:tc>
        <w:tc>
          <w:tcPr>
            <w:tcW w:w="8041" w:type="dxa"/>
          </w:tcPr>
          <w:p w14:paraId="598A03D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Wenk of inligting wat vertoon word as jy die merker op ’n ikoon of objek rus.</w:t>
            </w:r>
          </w:p>
        </w:tc>
      </w:tr>
      <w:tr w:rsidR="00E07113" w:rsidRPr="00E07113" w14:paraId="505CB90B"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01C790AB"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Tuisry </w:t>
            </w:r>
            <w:r w:rsidRPr="00E07113">
              <w:rPr>
                <w:rFonts w:ascii="Arial" w:hAnsi="Arial" w:cs="Arial"/>
                <w:b/>
                <w:i/>
                <w:color w:val="000000"/>
                <w:sz w:val="20"/>
                <w:szCs w:val="20"/>
                <w:lang w:val="af-ZA"/>
              </w:rPr>
              <w:t>(Home row)</w:t>
            </w:r>
          </w:p>
        </w:tc>
        <w:tc>
          <w:tcPr>
            <w:tcW w:w="8041" w:type="dxa"/>
          </w:tcPr>
          <w:p w14:paraId="60058F71"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Die ankersleutels van die linkerhand (ASDF) en die regterhand (JKL;) op die sleutelbord. </w:t>
            </w:r>
          </w:p>
        </w:tc>
      </w:tr>
      <w:tr w:rsidR="00E07113" w:rsidRPr="00E07113" w14:paraId="28D01BC9"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1033C76C"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Venster </w:t>
            </w:r>
            <w:r w:rsidRPr="00E07113">
              <w:rPr>
                <w:rFonts w:ascii="Arial" w:hAnsi="Arial" w:cs="Arial"/>
                <w:b/>
                <w:i/>
                <w:color w:val="000000"/>
                <w:sz w:val="20"/>
                <w:szCs w:val="20"/>
                <w:lang w:val="af-ZA"/>
              </w:rPr>
              <w:t>(Window)</w:t>
            </w:r>
          </w:p>
        </w:tc>
        <w:tc>
          <w:tcPr>
            <w:tcW w:w="8041" w:type="dxa"/>
          </w:tcPr>
          <w:p w14:paraId="2D762758"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Reghoekige area op die skerm wat die inhoud of afvoer van ’n program vertoon.</w:t>
            </w:r>
          </w:p>
        </w:tc>
      </w:tr>
      <w:tr w:rsidR="00E07113" w:rsidRPr="00E07113" w14:paraId="388C57EB"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52C6A611"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Maksimeer</w:t>
            </w:r>
          </w:p>
        </w:tc>
        <w:tc>
          <w:tcPr>
            <w:tcW w:w="8041" w:type="dxa"/>
          </w:tcPr>
          <w:p w14:paraId="29DDAEEC"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Aksie wat ’n venster so groot as moontlik maak.</w:t>
            </w:r>
          </w:p>
        </w:tc>
      </w:tr>
      <w:tr w:rsidR="00E07113" w:rsidRPr="00E07113" w14:paraId="2188ACE0"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7B15B772"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Minimeer</w:t>
            </w:r>
          </w:p>
        </w:tc>
        <w:tc>
          <w:tcPr>
            <w:tcW w:w="8041" w:type="dxa"/>
          </w:tcPr>
          <w:p w14:paraId="0B2B91E5"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Aksie wat ’n venster sal reduseer tot ’n knoppie op die taakbalkie.</w:t>
            </w:r>
          </w:p>
        </w:tc>
      </w:tr>
      <w:tr w:rsidR="00E07113" w:rsidRPr="00E07113" w14:paraId="69833EF6"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135CC713"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 xml:space="preserve">Werkskerm </w:t>
            </w:r>
            <w:r w:rsidRPr="00E07113">
              <w:rPr>
                <w:rFonts w:ascii="Arial" w:hAnsi="Arial" w:cs="Arial"/>
                <w:b/>
                <w:i/>
                <w:color w:val="000000"/>
                <w:sz w:val="20"/>
                <w:szCs w:val="20"/>
                <w:lang w:val="af-ZA"/>
              </w:rPr>
              <w:t>(desktop)</w:t>
            </w:r>
          </w:p>
        </w:tc>
        <w:tc>
          <w:tcPr>
            <w:tcW w:w="8041" w:type="dxa"/>
          </w:tcPr>
          <w:p w14:paraId="694DD222"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eerste, basiese skerm wat verskyn wanneer Windows klaar gelaai is.</w:t>
            </w:r>
          </w:p>
        </w:tc>
      </w:tr>
      <w:tr w:rsidR="00E07113" w:rsidRPr="00E07113" w14:paraId="4F2E4835"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6B1350AF"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rPr>
                <w:rFonts w:ascii="Arial" w:hAnsi="Arial" w:cs="Arial"/>
                <w:b/>
                <w:color w:val="000000"/>
                <w:sz w:val="20"/>
                <w:szCs w:val="20"/>
                <w:lang w:val="af-ZA"/>
              </w:rPr>
            </w:pPr>
            <w:r w:rsidRPr="00E07113">
              <w:rPr>
                <w:rFonts w:ascii="Arial" w:hAnsi="Arial" w:cs="Arial"/>
                <w:b/>
                <w:color w:val="000000"/>
                <w:sz w:val="20"/>
                <w:szCs w:val="20"/>
                <w:lang w:val="af-ZA"/>
              </w:rPr>
              <w:t>Windows 11</w:t>
            </w:r>
          </w:p>
        </w:tc>
        <w:tc>
          <w:tcPr>
            <w:tcW w:w="8041" w:type="dxa"/>
          </w:tcPr>
          <w:p w14:paraId="5F0B4A4D" w14:textId="77777777" w:rsidR="00E07113" w:rsidRPr="00E07113" w:rsidRDefault="00E07113" w:rsidP="00E07113">
            <w:pPr>
              <w:widowControl w:val="0"/>
              <w:tabs>
                <w:tab w:val="left" w:pos="283"/>
              </w:tabs>
              <w:suppressAutoHyphens/>
              <w:autoSpaceDE w:val="0"/>
              <w:autoSpaceDN w:val="0"/>
              <w:adjustRightInd w:val="0"/>
              <w:spacing w:after="0" w:line="264"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bedryfstelsel.</w:t>
            </w:r>
          </w:p>
        </w:tc>
      </w:tr>
    </w:tbl>
    <w:p w14:paraId="3D950A19" w14:textId="77777777" w:rsidR="00E07113" w:rsidRPr="00E07113" w:rsidRDefault="00E07113" w:rsidP="00E07113">
      <w:pPr>
        <w:widowControl w:val="0"/>
        <w:autoSpaceDE w:val="0"/>
        <w:autoSpaceDN w:val="0"/>
        <w:adjustRightInd w:val="0"/>
        <w:spacing w:before="40" w:line="276" w:lineRule="auto"/>
        <w:textAlignment w:val="center"/>
        <w:rPr>
          <w:rFonts w:ascii="Arial Black" w:hAnsi="Arial Black" w:cs="Arial"/>
          <w:b/>
          <w:color w:val="000000"/>
          <w:sz w:val="22"/>
          <w:szCs w:val="22"/>
          <w:lang w:val="af-ZA"/>
        </w:rPr>
      </w:pPr>
      <w:r w:rsidRPr="00E07113">
        <w:rPr>
          <w:rFonts w:ascii="Arial Black" w:hAnsi="Arial Black" w:cs="Arial"/>
          <w:b/>
          <w:color w:val="000000"/>
          <w:sz w:val="22"/>
          <w:szCs w:val="22"/>
          <w:lang w:val="af-ZA"/>
        </w:rPr>
        <w:lastRenderedPageBreak/>
        <w:t>Programmatuur</w:t>
      </w:r>
      <w:r>
        <w:rPr>
          <w:rFonts w:ascii="Arial Black" w:hAnsi="Arial Black" w:cs="Arial"/>
          <w:b/>
          <w:color w:val="000000"/>
          <w:sz w:val="22"/>
          <w:szCs w:val="22"/>
          <w:lang w:val="af-ZA"/>
        </w:rPr>
        <w:t>/Sagteware</w:t>
      </w:r>
    </w:p>
    <w:tbl>
      <w:tblPr>
        <w:tblStyle w:val="GridTable2-Accent4"/>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041"/>
      </w:tblGrid>
      <w:tr w:rsidR="00E07113" w:rsidRPr="00E07113" w14:paraId="594CE951"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19B129B1" w14:textId="5FFFAA4B" w:rsidR="00E07113" w:rsidRPr="00E07113" w:rsidRDefault="00885FCA"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Pr>
                <w:rFonts w:ascii="Arial" w:hAnsi="Arial" w:cs="Arial"/>
                <w:b/>
                <w:color w:val="000000"/>
                <w:sz w:val="20"/>
                <w:szCs w:val="20"/>
                <w:lang w:val="af-ZA"/>
              </w:rPr>
              <w:t>Bykomstighede (</w:t>
            </w:r>
            <w:r w:rsidRPr="00885FCA">
              <w:rPr>
                <w:rFonts w:ascii="Arial" w:hAnsi="Arial" w:cs="Arial"/>
                <w:b/>
                <w:i/>
                <w:iCs/>
                <w:color w:val="000000"/>
                <w:sz w:val="20"/>
                <w:szCs w:val="20"/>
                <w:lang w:val="af-ZA"/>
              </w:rPr>
              <w:t>Accessories</w:t>
            </w:r>
            <w:r>
              <w:rPr>
                <w:rFonts w:ascii="Arial" w:hAnsi="Arial" w:cs="Arial"/>
                <w:b/>
                <w:color w:val="000000"/>
                <w:sz w:val="20"/>
                <w:szCs w:val="20"/>
                <w:lang w:val="af-ZA"/>
              </w:rPr>
              <w:t>)</w:t>
            </w:r>
          </w:p>
        </w:tc>
        <w:tc>
          <w:tcPr>
            <w:tcW w:w="8041" w:type="dxa"/>
          </w:tcPr>
          <w:p w14:paraId="3C991F27"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Die meeste bedryfstelsels sluit ’n paar bykomende programme </w:t>
            </w:r>
            <w:r w:rsidRPr="00E07113">
              <w:rPr>
                <w:rFonts w:ascii="Arial" w:hAnsi="Arial" w:cs="Arial"/>
                <w:i/>
                <w:iCs/>
                <w:color w:val="000000"/>
                <w:sz w:val="20"/>
                <w:szCs w:val="20"/>
                <w:lang w:val="af-ZA"/>
              </w:rPr>
              <w:t xml:space="preserve">(Accessories) </w:t>
            </w:r>
            <w:r w:rsidRPr="00E07113">
              <w:rPr>
                <w:rFonts w:ascii="Arial" w:hAnsi="Arial" w:cs="Arial"/>
                <w:color w:val="000000"/>
                <w:sz w:val="20"/>
                <w:szCs w:val="20"/>
                <w:lang w:val="af-ZA"/>
              </w:rPr>
              <w:t>in. Hierdie programme word nie vir die werking van die bedryfstelsel benodig nie, maar verskaf nuttige fasiliteite aan die gebruiker. Voorbeelde sluit die Calculator en Snipping Tool-nutsprogramme in.</w:t>
            </w:r>
          </w:p>
        </w:tc>
      </w:tr>
      <w:tr w:rsidR="00E07113" w:rsidRPr="00E07113" w14:paraId="3A3CB515"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769FB392" w14:textId="77777777" w:rsidR="00E07113" w:rsidRPr="009C0DD7" w:rsidRDefault="00E07113" w:rsidP="00E07113">
            <w:pPr>
              <w:widowControl w:val="0"/>
              <w:suppressAutoHyphens/>
              <w:autoSpaceDE w:val="0"/>
              <w:autoSpaceDN w:val="0"/>
              <w:adjustRightInd w:val="0"/>
              <w:spacing w:before="40" w:after="40" w:line="276" w:lineRule="auto"/>
              <w:textAlignment w:val="center"/>
              <w:rPr>
                <w:rFonts w:ascii="Arial" w:hAnsi="Arial" w:cs="Arial"/>
                <w:b/>
                <w:i/>
                <w:color w:val="000000"/>
                <w:sz w:val="20"/>
                <w:szCs w:val="20"/>
                <w:lang w:val="af-ZA"/>
              </w:rPr>
            </w:pPr>
            <w:r w:rsidRPr="00E07113">
              <w:rPr>
                <w:rFonts w:ascii="Arial" w:hAnsi="Arial" w:cs="Arial"/>
                <w:b/>
                <w:bCs/>
                <w:color w:val="000000"/>
                <w:sz w:val="20"/>
                <w:szCs w:val="20"/>
                <w:lang w:val="af-ZA"/>
              </w:rPr>
              <w:t>Bedryfstelsel</w:t>
            </w:r>
            <w:r w:rsidR="009C0DD7">
              <w:rPr>
                <w:rFonts w:ascii="Arial" w:hAnsi="Arial" w:cs="Arial"/>
                <w:b/>
                <w:bCs/>
                <w:color w:val="000000"/>
                <w:sz w:val="20"/>
                <w:szCs w:val="20"/>
                <w:lang w:val="af-ZA"/>
              </w:rPr>
              <w:t xml:space="preserve"> </w:t>
            </w:r>
            <w:r w:rsidR="009C0DD7">
              <w:rPr>
                <w:rFonts w:ascii="Arial" w:hAnsi="Arial" w:cs="Arial"/>
                <w:b/>
                <w:bCs/>
                <w:i/>
                <w:color w:val="000000"/>
                <w:sz w:val="20"/>
                <w:szCs w:val="20"/>
                <w:lang w:val="af-ZA"/>
              </w:rPr>
              <w:t>(Operating System)</w:t>
            </w:r>
          </w:p>
        </w:tc>
        <w:tc>
          <w:tcPr>
            <w:tcW w:w="8041" w:type="dxa"/>
          </w:tcPr>
          <w:p w14:paraId="67B8DE80" w14:textId="77777777" w:rsidR="00E07113" w:rsidRPr="00E07113" w:rsidRDefault="00E07113" w:rsidP="009C0DD7">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bedryfstelsel is stelselprogrammatuur wat alle aktiwiteite binne die rekenaar beheer. Voorbeelde sluit Windows, Apple OS en Linux in.</w:t>
            </w:r>
          </w:p>
        </w:tc>
      </w:tr>
      <w:tr w:rsidR="00E07113" w:rsidRPr="00E07113" w14:paraId="5019CD8C"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45FBC5A3"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i/>
                <w:iCs/>
                <w:color w:val="000000"/>
                <w:sz w:val="20"/>
                <w:szCs w:val="20"/>
                <w:lang w:val="af-ZA"/>
              </w:rPr>
              <w:t>Gadgets</w:t>
            </w:r>
          </w:p>
        </w:tc>
        <w:tc>
          <w:tcPr>
            <w:tcW w:w="8041" w:type="dxa"/>
          </w:tcPr>
          <w:p w14:paraId="66D9E457"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Klein programmetjies op jou werkskerm wat byvoorbeeld die tyd op ’n horlosie aandui, of die nuus of weervoorspellings vertoon.</w:t>
            </w:r>
          </w:p>
        </w:tc>
      </w:tr>
      <w:tr w:rsidR="00E07113" w:rsidRPr="00E07113" w14:paraId="55E54CA4"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08EF5BF0"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Grys opsies</w:t>
            </w:r>
          </w:p>
        </w:tc>
        <w:tc>
          <w:tcPr>
            <w:tcW w:w="8041" w:type="dxa"/>
          </w:tcPr>
          <w:p w14:paraId="61A6C520"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Wanneer ’n opsie grys vertoon, (jy kan dit sien, maar dit vertoon dowwer) is daardie opsie nie op die oomblik beskikbaar nie.</w:t>
            </w:r>
          </w:p>
        </w:tc>
      </w:tr>
      <w:tr w:rsidR="00E07113" w:rsidRPr="00E07113" w14:paraId="5E85FFF1"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58BA1E9F"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GUI</w:t>
            </w:r>
          </w:p>
        </w:tc>
        <w:tc>
          <w:tcPr>
            <w:tcW w:w="8041" w:type="dxa"/>
          </w:tcPr>
          <w:p w14:paraId="77359AF1"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w:t>
            </w:r>
            <w:r w:rsidRPr="00E07113">
              <w:rPr>
                <w:rFonts w:ascii="Arial" w:hAnsi="Arial" w:cs="Arial"/>
                <w:i/>
                <w:iCs/>
                <w:color w:val="000000"/>
                <w:sz w:val="20"/>
                <w:szCs w:val="20"/>
                <w:lang w:val="af-ZA"/>
              </w:rPr>
              <w:t xml:space="preserve"> Graphical User Interface</w:t>
            </w:r>
            <w:r w:rsidRPr="00E07113">
              <w:rPr>
                <w:rFonts w:ascii="Arial" w:hAnsi="Arial" w:cs="Arial"/>
                <w:color w:val="000000"/>
                <w:sz w:val="20"/>
                <w:szCs w:val="20"/>
                <w:lang w:val="af-ZA"/>
              </w:rPr>
              <w:t xml:space="preserve"> of GUI is die koppelvlak wat op ’n grafiese manier vir die gebruiker aangebied word, met klein prentjies (ikone) en ander visuele ‘hulpmiddels’.</w:t>
            </w:r>
          </w:p>
        </w:tc>
      </w:tr>
      <w:tr w:rsidR="00E07113" w:rsidRPr="00E07113" w14:paraId="3B473796"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55B8AC12"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GUI-komponent of kontrole</w:t>
            </w:r>
          </w:p>
        </w:tc>
        <w:tc>
          <w:tcPr>
            <w:tcW w:w="8041" w:type="dxa"/>
          </w:tcPr>
          <w:p w14:paraId="28AE217B" w14:textId="77777777" w:rsidR="00E07113" w:rsidRPr="00E07113" w:rsidRDefault="00E07113" w:rsidP="009C0DD7">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Komponente in GUI-programmatuur wat die gebruiker in staat te stel om keuses te maak of inligting in te voer.  </w:t>
            </w:r>
          </w:p>
        </w:tc>
      </w:tr>
      <w:tr w:rsidR="00E07113" w:rsidRPr="00E07113" w14:paraId="5CE20180"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362C4F68"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 xml:space="preserve">Ikone </w:t>
            </w:r>
          </w:p>
        </w:tc>
        <w:tc>
          <w:tcPr>
            <w:tcW w:w="8041" w:type="dxa"/>
          </w:tcPr>
          <w:p w14:paraId="5CEF216C"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Klein prentjies wat die gebruiker ’n ‘visuele leidraad’ gee oor die objek of die funksie wat dit verteenwoordig.</w:t>
            </w:r>
          </w:p>
        </w:tc>
      </w:tr>
      <w:tr w:rsidR="00E07113" w:rsidRPr="00E07113" w14:paraId="57D0159A"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65608076"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Kieslys</w:t>
            </w:r>
            <w:r w:rsidRPr="00E07113">
              <w:rPr>
                <w:rFonts w:ascii="Arial" w:hAnsi="Arial" w:cs="Arial"/>
                <w:b/>
                <w:bCs/>
                <w:i/>
                <w:iCs/>
                <w:color w:val="000000"/>
                <w:sz w:val="20"/>
                <w:szCs w:val="20"/>
                <w:lang w:val="af-ZA"/>
              </w:rPr>
              <w:t xml:space="preserve"> (menu)</w:t>
            </w:r>
          </w:p>
        </w:tc>
        <w:tc>
          <w:tcPr>
            <w:tcW w:w="8041" w:type="dxa"/>
          </w:tcPr>
          <w:p w14:paraId="422D1D76"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 Kieslys is ’n lys opsies waaruit die gebruiker kan kies om keuses in die program te maak. Baie kieslyste sal sub-kieslyste hê, met keuses wat met daardie spesifieke opsie op die kieslys verband hou. </w:t>
            </w:r>
          </w:p>
        </w:tc>
      </w:tr>
      <w:tr w:rsidR="00E07113" w:rsidRPr="00E07113" w14:paraId="5AC246AE"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64D997B3"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Koppelvlak</w:t>
            </w:r>
          </w:p>
        </w:tc>
        <w:tc>
          <w:tcPr>
            <w:tcW w:w="8041" w:type="dxa"/>
          </w:tcPr>
          <w:p w14:paraId="0A9D974E"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koppelvlak is die manier waarop die verskillende funksies van programme aangebied en vertoon word, en dit gee ons ’n manier om met die rekenaar te kommunikeer en dit te gebruik.</w:t>
            </w:r>
          </w:p>
        </w:tc>
      </w:tr>
      <w:tr w:rsidR="00E07113" w:rsidRPr="00E07113" w14:paraId="3CC7DAF4"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6A1E55A7"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Kortpadsleutels</w:t>
            </w:r>
          </w:p>
        </w:tc>
        <w:tc>
          <w:tcPr>
            <w:tcW w:w="8041" w:type="dxa"/>
          </w:tcPr>
          <w:p w14:paraId="28C8DCB5"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Kombinasies van sleutels soos &lt;Ctrl&gt;&lt;S&gt; wat gebruik kan word om ’n opdrag te gee, of ’n opsie te kies. Party kortpadsleutels word deur baie programme gebruik, terwyl ander net binne ’n spesifieke program gebruik word.</w:t>
            </w:r>
          </w:p>
        </w:tc>
      </w:tr>
      <w:tr w:rsidR="00E07113" w:rsidRPr="00E07113" w14:paraId="3966FAC7"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5A279C41"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i/>
                <w:iCs/>
                <w:color w:val="000000"/>
                <w:sz w:val="20"/>
                <w:szCs w:val="20"/>
                <w:lang w:val="af-ZA"/>
              </w:rPr>
              <w:t>Plug-in</w:t>
            </w:r>
          </w:p>
        </w:tc>
        <w:tc>
          <w:tcPr>
            <w:tcW w:w="8041" w:type="dxa"/>
          </w:tcPr>
          <w:p w14:paraId="3CA24CBE"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Spesiale programme wat benodig word sodat die gebruiker ‘spesiale’ effekte soos klank, flash-animasies ens. kan sien. Voorbeelde sluit Flash en QuickTime in.</w:t>
            </w:r>
          </w:p>
        </w:tc>
      </w:tr>
      <w:tr w:rsidR="00E07113" w:rsidRPr="00E07113" w14:paraId="28595E28"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3EAF7165"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 xml:space="preserve">Programmatuur </w:t>
            </w:r>
          </w:p>
        </w:tc>
        <w:tc>
          <w:tcPr>
            <w:tcW w:w="8041" w:type="dxa"/>
          </w:tcPr>
          <w:p w14:paraId="6B9E0602"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Stelle instruksies (programme) wat ’n rekenaar ‘vertel’ wat om te doen.</w:t>
            </w:r>
          </w:p>
        </w:tc>
      </w:tr>
      <w:tr w:rsidR="00E07113" w:rsidRPr="00E07113" w14:paraId="7DEEAE46"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077DFFDF"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i/>
                <w:iCs/>
                <w:color w:val="000000"/>
                <w:sz w:val="20"/>
                <w:szCs w:val="20"/>
                <w:lang w:val="af-ZA"/>
              </w:rPr>
              <w:t xml:space="preserve">Snipping Tool </w:t>
            </w:r>
          </w:p>
        </w:tc>
        <w:tc>
          <w:tcPr>
            <w:tcW w:w="8041" w:type="dxa"/>
          </w:tcPr>
          <w:p w14:paraId="07CDD19A"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Programmatuur wat die gebruiker in staat stel om dele van wat hy op die skerm sien te ‘capture’ of te kopieer.</w:t>
            </w:r>
          </w:p>
        </w:tc>
      </w:tr>
      <w:tr w:rsidR="00E07113" w:rsidRPr="00E07113" w14:paraId="7F5D7114"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48A0AF83"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Stelsel-programmatuur</w:t>
            </w:r>
          </w:p>
        </w:tc>
        <w:tc>
          <w:tcPr>
            <w:tcW w:w="8041" w:type="dxa"/>
          </w:tcPr>
          <w:p w14:paraId="577A06A3"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Programmatuur waarmee die rekenaar beheer, ondersteun en bedryf word.</w:t>
            </w:r>
          </w:p>
        </w:tc>
      </w:tr>
      <w:tr w:rsidR="00E07113" w:rsidRPr="00E07113" w14:paraId="4A33B9FF"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405" w:type="dxa"/>
          </w:tcPr>
          <w:p w14:paraId="3EC8129D"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 xml:space="preserve">Toepassings-programmatuur </w:t>
            </w:r>
          </w:p>
        </w:tc>
        <w:tc>
          <w:tcPr>
            <w:tcW w:w="8041" w:type="dxa"/>
          </w:tcPr>
          <w:p w14:paraId="1C7EDEBD" w14:textId="77777777" w:rsidR="00E07113" w:rsidRPr="00E07113" w:rsidRDefault="00E07113" w:rsidP="009C0DD7">
            <w:pPr>
              <w:widowControl w:val="0"/>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 Groep programme wat spesifieke take vir gebruikers verrig.  </w:t>
            </w:r>
          </w:p>
        </w:tc>
      </w:tr>
      <w:tr w:rsidR="00E07113" w:rsidRPr="00E07113" w14:paraId="0EA9E5CD"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405" w:type="dxa"/>
          </w:tcPr>
          <w:p w14:paraId="3D735476" w14:textId="77777777" w:rsidR="00E07113" w:rsidRPr="00E07113" w:rsidRDefault="00E07113" w:rsidP="00E07113">
            <w:pPr>
              <w:widowControl w:val="0"/>
              <w:suppressAutoHyphens/>
              <w:autoSpaceDE w:val="0"/>
              <w:autoSpaceDN w:val="0"/>
              <w:adjustRightInd w:val="0"/>
              <w:spacing w:before="40" w:after="40" w:line="276" w:lineRule="auto"/>
              <w:textAlignment w:val="center"/>
              <w:rPr>
                <w:rFonts w:ascii="Arial" w:hAnsi="Arial" w:cs="Arial"/>
                <w:b/>
                <w:color w:val="000000"/>
                <w:sz w:val="20"/>
                <w:szCs w:val="20"/>
                <w:lang w:val="af-ZA"/>
              </w:rPr>
            </w:pPr>
            <w:r w:rsidRPr="00E07113">
              <w:rPr>
                <w:rFonts w:ascii="Arial" w:hAnsi="Arial" w:cs="Arial"/>
                <w:b/>
                <w:bCs/>
                <w:color w:val="000000"/>
                <w:sz w:val="20"/>
                <w:szCs w:val="20"/>
                <w:lang w:val="af-ZA"/>
              </w:rPr>
              <w:t>Werkskerm</w:t>
            </w:r>
            <w:r w:rsidRPr="00E07113">
              <w:rPr>
                <w:rFonts w:ascii="Arial" w:hAnsi="Arial" w:cs="Arial"/>
                <w:b/>
                <w:bCs/>
                <w:color w:val="000000"/>
                <w:sz w:val="20"/>
                <w:szCs w:val="20"/>
                <w:lang w:val="af-ZA"/>
              </w:rPr>
              <w:tab/>
            </w:r>
          </w:p>
        </w:tc>
        <w:tc>
          <w:tcPr>
            <w:tcW w:w="8041" w:type="dxa"/>
          </w:tcPr>
          <w:p w14:paraId="0C7C1121" w14:textId="77777777" w:rsidR="00E07113" w:rsidRPr="00E07113" w:rsidRDefault="00E07113" w:rsidP="00E07113">
            <w:pPr>
              <w:widowControl w:val="0"/>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Die werkskerm is die hoofarea op die skerm wat verskyn wanneer die </w:t>
            </w:r>
            <w:r w:rsidRPr="00E07113">
              <w:rPr>
                <w:rFonts w:ascii="Arial" w:hAnsi="Arial" w:cs="Arial"/>
                <w:i/>
                <w:iCs/>
                <w:color w:val="000000"/>
                <w:sz w:val="20"/>
                <w:szCs w:val="20"/>
                <w:lang w:val="af-ZA"/>
              </w:rPr>
              <w:t>Windows</w:t>
            </w:r>
            <w:r w:rsidRPr="00E07113">
              <w:rPr>
                <w:rFonts w:ascii="Arial" w:hAnsi="Arial" w:cs="Arial"/>
                <w:color w:val="000000"/>
                <w:sz w:val="20"/>
                <w:szCs w:val="20"/>
                <w:lang w:val="af-ZA"/>
              </w:rPr>
              <w:t xml:space="preserve">-bedryfstelsel gelaai het. </w:t>
            </w:r>
          </w:p>
        </w:tc>
      </w:tr>
    </w:tbl>
    <w:p w14:paraId="26E18F8A" w14:textId="77777777" w:rsidR="00E07113" w:rsidRPr="00E07113" w:rsidRDefault="00E07113" w:rsidP="00E07113">
      <w:pPr>
        <w:widowControl w:val="0"/>
        <w:autoSpaceDE w:val="0"/>
        <w:autoSpaceDN w:val="0"/>
        <w:adjustRightInd w:val="0"/>
        <w:spacing w:before="40" w:after="40" w:line="276" w:lineRule="auto"/>
        <w:textAlignment w:val="center"/>
        <w:rPr>
          <w:rFonts w:ascii="Arial" w:hAnsi="Arial" w:cs="Arial"/>
          <w:color w:val="000000"/>
          <w:sz w:val="20"/>
          <w:szCs w:val="20"/>
          <w:lang w:val="af-ZA"/>
        </w:rPr>
      </w:pPr>
    </w:p>
    <w:p w14:paraId="364C5F19" w14:textId="77777777" w:rsidR="00E07113" w:rsidRPr="00E07113" w:rsidRDefault="00E07113" w:rsidP="00E07113">
      <w:pPr>
        <w:widowControl w:val="0"/>
        <w:autoSpaceDE w:val="0"/>
        <w:autoSpaceDN w:val="0"/>
        <w:adjustRightInd w:val="0"/>
        <w:spacing w:before="40" w:after="40" w:line="276" w:lineRule="auto"/>
        <w:textAlignment w:val="center"/>
        <w:rPr>
          <w:rFonts w:ascii="Arial" w:hAnsi="Arial" w:cs="Arial"/>
          <w:color w:val="000000"/>
          <w:sz w:val="20"/>
          <w:szCs w:val="20"/>
          <w:lang w:val="af-ZA"/>
        </w:rPr>
      </w:pPr>
    </w:p>
    <w:p w14:paraId="2AE9243D" w14:textId="77777777" w:rsidR="009C0DD7" w:rsidRDefault="009C0DD7">
      <w:pPr>
        <w:spacing w:after="160" w:line="259" w:lineRule="auto"/>
        <w:rPr>
          <w:rFonts w:ascii="Arial Black" w:hAnsi="Arial Black" w:cs="Arial"/>
          <w:b/>
          <w:color w:val="000000"/>
          <w:sz w:val="22"/>
          <w:szCs w:val="22"/>
          <w:lang w:val="af-ZA"/>
        </w:rPr>
      </w:pPr>
      <w:r>
        <w:rPr>
          <w:rFonts w:ascii="Arial Black" w:hAnsi="Arial Black" w:cs="Arial"/>
          <w:b/>
          <w:color w:val="000000"/>
          <w:sz w:val="22"/>
          <w:szCs w:val="22"/>
          <w:lang w:val="af-ZA"/>
        </w:rPr>
        <w:br w:type="page"/>
      </w:r>
    </w:p>
    <w:p w14:paraId="4D20100D" w14:textId="77777777" w:rsidR="00E07113" w:rsidRPr="00E07113" w:rsidRDefault="00E07113" w:rsidP="00E07113">
      <w:pPr>
        <w:widowControl w:val="0"/>
        <w:autoSpaceDE w:val="0"/>
        <w:autoSpaceDN w:val="0"/>
        <w:adjustRightInd w:val="0"/>
        <w:spacing w:before="40" w:line="276" w:lineRule="auto"/>
        <w:textAlignment w:val="center"/>
        <w:rPr>
          <w:rFonts w:ascii="Arial Black" w:hAnsi="Arial Black" w:cs="Arial"/>
          <w:b/>
          <w:color w:val="000000"/>
          <w:sz w:val="22"/>
          <w:szCs w:val="22"/>
          <w:lang w:val="af-ZA"/>
        </w:rPr>
      </w:pPr>
      <w:r w:rsidRPr="00E07113">
        <w:rPr>
          <w:rFonts w:ascii="Arial Black" w:hAnsi="Arial Black" w:cs="Arial"/>
          <w:b/>
          <w:color w:val="000000"/>
          <w:sz w:val="22"/>
          <w:szCs w:val="22"/>
          <w:lang w:val="af-ZA"/>
        </w:rPr>
        <w:lastRenderedPageBreak/>
        <w:t>Apparatuur</w:t>
      </w:r>
    </w:p>
    <w:tbl>
      <w:tblPr>
        <w:tblStyle w:val="GridTable2-Accent2"/>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041"/>
      </w:tblGrid>
      <w:tr w:rsidR="00E07113" w:rsidRPr="00E07113" w14:paraId="661D7054"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62149F0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Bluetooth</w:t>
            </w:r>
          </w:p>
        </w:tc>
        <w:tc>
          <w:tcPr>
            <w:tcW w:w="8041" w:type="dxa"/>
          </w:tcPr>
          <w:p w14:paraId="4C25EDB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Verwys na ’n koordlose tegnologie wat toestelle soos muise, drukkers en selfone in staat stel om oor kort afstande te kommunikeer</w:t>
            </w:r>
          </w:p>
        </w:tc>
      </w:tr>
      <w:tr w:rsidR="00E07113" w:rsidRPr="00E07113" w14:paraId="1C79463B"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126B211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Drukkers</w:t>
            </w:r>
          </w:p>
        </w:tc>
        <w:tc>
          <w:tcPr>
            <w:tcW w:w="8041" w:type="dxa"/>
          </w:tcPr>
          <w:p w14:paraId="32E1D370"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Drukkers verskaf ’n </w:t>
            </w:r>
            <w:r w:rsidRPr="00E07113">
              <w:rPr>
                <w:rFonts w:ascii="Arial" w:hAnsi="Arial" w:cs="Arial"/>
                <w:i/>
                <w:iCs/>
                <w:color w:val="000000"/>
                <w:sz w:val="20"/>
                <w:szCs w:val="20"/>
                <w:lang w:val="af-ZA"/>
              </w:rPr>
              <w:t>hardekopie</w:t>
            </w:r>
            <w:r w:rsidRPr="00E07113">
              <w:rPr>
                <w:rFonts w:ascii="Arial" w:hAnsi="Arial" w:cs="Arial"/>
                <w:color w:val="000000"/>
                <w:sz w:val="20"/>
                <w:szCs w:val="20"/>
                <w:lang w:val="af-ZA"/>
              </w:rPr>
              <w:t xml:space="preserve">, wat beteken dat hulle afvoer op papier gee, wat ons kan ronddra en gebruik selfs wanneer daar nie ’n rekenaar beskikbaar is nie. </w:t>
            </w:r>
          </w:p>
        </w:tc>
      </w:tr>
      <w:tr w:rsidR="00E07113" w:rsidRPr="00E07113" w14:paraId="03245A65"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7388176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Druk-waglys </w:t>
            </w:r>
            <w:r w:rsidRPr="00E07113">
              <w:rPr>
                <w:rFonts w:ascii="Arial" w:hAnsi="Arial" w:cs="Arial"/>
                <w:b/>
                <w:bCs/>
                <w:i/>
                <w:iCs/>
                <w:color w:val="000000"/>
                <w:sz w:val="20"/>
                <w:szCs w:val="20"/>
                <w:lang w:val="af-ZA"/>
              </w:rPr>
              <w:t>(Printer queue)</w:t>
            </w:r>
          </w:p>
        </w:tc>
        <w:tc>
          <w:tcPr>
            <w:tcW w:w="8041" w:type="dxa"/>
          </w:tcPr>
          <w:p w14:paraId="46F6BFAE"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 Plek op die hardeskyf waar take vir die drukker tydelik gestoor word totdat die drukker gereed is om hulle te druk. Elke drukker het sy eie </w:t>
            </w:r>
            <w:r w:rsidRPr="00E07113">
              <w:rPr>
                <w:rFonts w:ascii="Arial" w:hAnsi="Arial" w:cs="Arial"/>
                <w:i/>
                <w:iCs/>
                <w:color w:val="000000"/>
                <w:sz w:val="20"/>
                <w:szCs w:val="20"/>
                <w:lang w:val="af-ZA"/>
              </w:rPr>
              <w:t>printer queue</w:t>
            </w:r>
            <w:r w:rsidRPr="00E07113">
              <w:rPr>
                <w:rFonts w:ascii="Arial" w:hAnsi="Arial" w:cs="Arial"/>
                <w:color w:val="000000"/>
                <w:sz w:val="20"/>
                <w:szCs w:val="20"/>
                <w:lang w:val="af-ZA"/>
              </w:rPr>
              <w:t>.</w:t>
            </w:r>
          </w:p>
        </w:tc>
      </w:tr>
      <w:tr w:rsidR="00E07113" w:rsidRPr="00E07113" w14:paraId="224746D7"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24AC828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Ergonomika</w:t>
            </w:r>
            <w:r w:rsidRPr="00E07113">
              <w:rPr>
                <w:rFonts w:ascii="Arial" w:hAnsi="Arial" w:cs="Arial"/>
                <w:color w:val="000000"/>
                <w:sz w:val="20"/>
                <w:szCs w:val="20"/>
                <w:lang w:val="af-ZA"/>
              </w:rPr>
              <w:t xml:space="preserve"> </w:t>
            </w:r>
          </w:p>
        </w:tc>
        <w:tc>
          <w:tcPr>
            <w:tcW w:w="8041" w:type="dxa"/>
          </w:tcPr>
          <w:p w14:paraId="09191500"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Ergonomika is die studie van mense se werkomgewings, en ook die ontwerp van daardie werkomgewings om hulle so gemaklik en veilig as moontlik te maak.</w:t>
            </w:r>
          </w:p>
        </w:tc>
      </w:tr>
      <w:tr w:rsidR="00E07113" w:rsidRPr="00E07113" w14:paraId="3BDE2D14"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2375758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Esc</w:t>
            </w:r>
          </w:p>
        </w:tc>
        <w:tc>
          <w:tcPr>
            <w:tcW w:w="8041" w:type="dxa"/>
          </w:tcPr>
          <w:p w14:paraId="6C2AAA8F"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Escape-sleutel laat jou toe om opsies en keuses te kanselleer.</w:t>
            </w:r>
          </w:p>
        </w:tc>
      </w:tr>
      <w:tr w:rsidR="00E07113" w:rsidRPr="00E07113" w14:paraId="709B9FD4"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55743F4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F1</w:t>
            </w:r>
          </w:p>
        </w:tc>
        <w:tc>
          <w:tcPr>
            <w:tcW w:w="8041" w:type="dxa"/>
          </w:tcPr>
          <w:p w14:paraId="67ACF0B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F1-sleutel in die boonste linkerkantste hoek van die sleutelbord maak gewoonlik die Help-lêer vir die program waarin gewerk word, oop.</w:t>
            </w:r>
          </w:p>
        </w:tc>
      </w:tr>
      <w:tr w:rsidR="00E07113" w:rsidRPr="00E07113" w14:paraId="7E622B88"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1D4F71D1"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Firewire-poort </w:t>
            </w:r>
          </w:p>
        </w:tc>
        <w:tc>
          <w:tcPr>
            <w:tcW w:w="8041" w:type="dxa"/>
          </w:tcPr>
          <w:p w14:paraId="0BCE24B0"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Soort poort wat data baie vinnig kan oordra, en wat tipies vir video-toevoer, soos byvoorbeeld van ’n videokamera, gebruik word.</w:t>
            </w:r>
          </w:p>
        </w:tc>
      </w:tr>
      <w:tr w:rsidR="00E07113" w:rsidRPr="00E07113" w14:paraId="26A8EBB2"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172CF812"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i/>
                <w:iCs/>
                <w:color w:val="000000"/>
                <w:sz w:val="20"/>
                <w:szCs w:val="20"/>
                <w:lang w:val="af-ZA"/>
              </w:rPr>
              <w:t>Flash</w:t>
            </w:r>
            <w:r w:rsidRPr="00E07113">
              <w:rPr>
                <w:rFonts w:ascii="Arial" w:hAnsi="Arial" w:cs="Arial"/>
                <w:b/>
                <w:bCs/>
                <w:color w:val="000000"/>
                <w:sz w:val="20"/>
                <w:szCs w:val="20"/>
                <w:lang w:val="af-ZA"/>
              </w:rPr>
              <w:t>-skywe</w:t>
            </w:r>
          </w:p>
        </w:tc>
        <w:tc>
          <w:tcPr>
            <w:tcW w:w="8041" w:type="dxa"/>
          </w:tcPr>
          <w:p w14:paraId="3335812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Dit is ’n relatief goedkoop stoortoestel wat elektroniese geheue gebruik om data te stoor (hulle kry elektrisiteit vanaf die USB-poort waarin hulle geprop).</w:t>
            </w:r>
          </w:p>
        </w:tc>
      </w:tr>
      <w:tr w:rsidR="00E07113" w:rsidRPr="00E07113" w14:paraId="2D972176"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3966D16C"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Gigagreep </w:t>
            </w:r>
            <w:r w:rsidRPr="00E07113">
              <w:rPr>
                <w:rFonts w:ascii="Arial" w:hAnsi="Arial" w:cs="Arial"/>
                <w:b/>
                <w:bCs/>
                <w:i/>
                <w:iCs/>
                <w:color w:val="000000"/>
                <w:sz w:val="20"/>
                <w:szCs w:val="20"/>
                <w:lang w:val="af-ZA"/>
              </w:rPr>
              <w:t>(Gigabyte</w:t>
            </w:r>
            <w:r w:rsidRPr="00E07113">
              <w:rPr>
                <w:rFonts w:ascii="Arial" w:hAnsi="Arial" w:cs="Arial"/>
                <w:b/>
                <w:bCs/>
                <w:color w:val="000000"/>
                <w:sz w:val="20"/>
                <w:szCs w:val="20"/>
                <w:lang w:val="af-ZA"/>
              </w:rPr>
              <w:t xml:space="preserve"> of GB)</w:t>
            </w:r>
          </w:p>
        </w:tc>
        <w:tc>
          <w:tcPr>
            <w:tcW w:w="8041" w:type="dxa"/>
          </w:tcPr>
          <w:p w14:paraId="387CFA32"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Ongeveer 1000 MB. Dit verteenwoordig (min of meer) 1000 X 1000 X 1000 grepe. </w:t>
            </w:r>
          </w:p>
        </w:tc>
      </w:tr>
      <w:tr w:rsidR="00E07113" w:rsidRPr="00E07113" w14:paraId="05C91E82"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19EB88C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i/>
                <w:iCs/>
                <w:color w:val="000000"/>
                <w:sz w:val="20"/>
                <w:szCs w:val="20"/>
                <w:lang w:val="af-ZA"/>
              </w:rPr>
              <w:t>Green computing</w:t>
            </w:r>
          </w:p>
        </w:tc>
        <w:tc>
          <w:tcPr>
            <w:tcW w:w="8041" w:type="dxa"/>
          </w:tcPr>
          <w:p w14:paraId="7BEB1D1F"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i/>
                <w:color w:val="000000"/>
                <w:sz w:val="20"/>
                <w:szCs w:val="20"/>
                <w:lang w:val="af-ZA"/>
              </w:rPr>
              <w:t>Green computing</w:t>
            </w:r>
            <w:r w:rsidRPr="00E07113">
              <w:rPr>
                <w:rFonts w:ascii="Arial" w:hAnsi="Arial" w:cs="Arial"/>
                <w:color w:val="000000"/>
                <w:sz w:val="20"/>
                <w:szCs w:val="20"/>
                <w:lang w:val="af-ZA"/>
              </w:rPr>
              <w:t xml:space="preserve"> is ’n term wat gebruik word om die omgewingsbewuste gebruik van rekenaars te beskryf. </w:t>
            </w:r>
          </w:p>
        </w:tc>
      </w:tr>
      <w:tr w:rsidR="00E07113" w:rsidRPr="00E07113" w14:paraId="1D8B3485"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0FA4189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Greep </w:t>
            </w:r>
            <w:r w:rsidRPr="00E07113">
              <w:rPr>
                <w:rFonts w:ascii="Arial" w:hAnsi="Arial" w:cs="Arial"/>
                <w:b/>
                <w:bCs/>
                <w:i/>
                <w:iCs/>
                <w:color w:val="000000"/>
                <w:sz w:val="20"/>
                <w:szCs w:val="20"/>
                <w:lang w:val="af-ZA"/>
              </w:rPr>
              <w:t xml:space="preserve">(Byte) </w:t>
            </w:r>
          </w:p>
        </w:tc>
        <w:tc>
          <w:tcPr>
            <w:tcW w:w="8041" w:type="dxa"/>
          </w:tcPr>
          <w:p w14:paraId="25508857" w14:textId="77777777" w:rsidR="00E07113" w:rsidRPr="00E07113" w:rsidRDefault="00E07113" w:rsidP="009C0DD7">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Elke karakter wat ons stoor, soos </w:t>
            </w:r>
            <w:r w:rsidR="009C0DD7">
              <w:rPr>
                <w:rFonts w:ascii="Arial" w:hAnsi="Arial" w:cs="Arial"/>
                <w:color w:val="000000"/>
                <w:sz w:val="20"/>
                <w:szCs w:val="20"/>
                <w:lang w:val="af-ZA"/>
              </w:rPr>
              <w:t>5</w:t>
            </w:r>
            <w:r w:rsidRPr="00E07113">
              <w:rPr>
                <w:rFonts w:ascii="Arial" w:hAnsi="Arial" w:cs="Arial"/>
                <w:color w:val="000000"/>
                <w:sz w:val="20"/>
                <w:szCs w:val="20"/>
                <w:lang w:val="af-ZA"/>
              </w:rPr>
              <w:t xml:space="preserve"> of </w:t>
            </w:r>
            <w:r w:rsidR="009C0DD7">
              <w:rPr>
                <w:rFonts w:ascii="Arial" w:hAnsi="Arial" w:cs="Arial"/>
                <w:color w:val="000000"/>
                <w:sz w:val="20"/>
                <w:szCs w:val="20"/>
                <w:lang w:val="af-ZA"/>
              </w:rPr>
              <w:t>Z</w:t>
            </w:r>
            <w:r w:rsidRPr="00E07113">
              <w:rPr>
                <w:rFonts w:ascii="Arial" w:hAnsi="Arial" w:cs="Arial"/>
                <w:color w:val="000000"/>
                <w:sz w:val="20"/>
                <w:szCs w:val="20"/>
                <w:lang w:val="af-ZA"/>
              </w:rPr>
              <w:t xml:space="preserve"> of </w:t>
            </w:r>
            <w:r w:rsidR="009C0DD7">
              <w:rPr>
                <w:rFonts w:ascii="Arial" w:hAnsi="Arial" w:cs="Arial"/>
                <w:color w:val="000000"/>
                <w:sz w:val="20"/>
                <w:szCs w:val="20"/>
                <w:lang w:val="af-ZA"/>
              </w:rPr>
              <w:t>#</w:t>
            </w:r>
            <w:r w:rsidRPr="00E07113">
              <w:rPr>
                <w:rFonts w:ascii="Arial" w:hAnsi="Arial" w:cs="Arial"/>
                <w:color w:val="000000"/>
                <w:sz w:val="20"/>
                <w:szCs w:val="20"/>
                <w:lang w:val="af-ZA"/>
              </w:rPr>
              <w:t xml:space="preserve">, neem die hoeveelheid plek in beslag waarna ons as ’n greep (in Engels </w:t>
            </w:r>
            <w:r w:rsidRPr="00E07113">
              <w:rPr>
                <w:rFonts w:ascii="Arial" w:hAnsi="Arial" w:cs="Arial"/>
                <w:i/>
                <w:color w:val="000000"/>
                <w:sz w:val="20"/>
                <w:szCs w:val="20"/>
                <w:lang w:val="af-ZA"/>
              </w:rPr>
              <w:t>byte</w:t>
            </w:r>
            <w:r w:rsidRPr="00E07113">
              <w:rPr>
                <w:rFonts w:ascii="Arial" w:hAnsi="Arial" w:cs="Arial"/>
                <w:color w:val="000000"/>
                <w:sz w:val="20"/>
                <w:szCs w:val="20"/>
                <w:lang w:val="af-ZA"/>
              </w:rPr>
              <w:t>) verwys.</w:t>
            </w:r>
          </w:p>
        </w:tc>
      </w:tr>
      <w:tr w:rsidR="00E07113" w:rsidRPr="00E07113" w14:paraId="5294E6C8"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006A8DA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Hardekopie</w:t>
            </w:r>
          </w:p>
        </w:tc>
        <w:tc>
          <w:tcPr>
            <w:tcW w:w="8041" w:type="dxa"/>
          </w:tcPr>
          <w:p w14:paraId="12C960D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Afvoer op papier.</w:t>
            </w:r>
          </w:p>
        </w:tc>
      </w:tr>
      <w:tr w:rsidR="00E07113" w:rsidRPr="00E07113" w14:paraId="46604544"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3566615C"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Hardeskyf</w:t>
            </w:r>
          </w:p>
        </w:tc>
        <w:tc>
          <w:tcPr>
            <w:tcW w:w="8041" w:type="dxa"/>
          </w:tcPr>
          <w:p w14:paraId="33B1C85C"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hoof-stoortoestel van ’n rekenaar, wat binne die rekenaarkas of stelseleenheid ingebou is.</w:t>
            </w:r>
          </w:p>
        </w:tc>
      </w:tr>
      <w:tr w:rsidR="00E07113" w:rsidRPr="00E07113" w14:paraId="12D947C0"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764E255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b/>
                <w:bCs/>
                <w:color w:val="000000"/>
                <w:sz w:val="20"/>
                <w:szCs w:val="20"/>
                <w:lang w:val="af-ZA"/>
              </w:rPr>
            </w:pPr>
            <w:r w:rsidRPr="00E07113">
              <w:rPr>
                <w:rFonts w:ascii="Arial" w:hAnsi="Arial" w:cs="Arial"/>
                <w:b/>
                <w:bCs/>
                <w:color w:val="000000"/>
                <w:sz w:val="20"/>
                <w:szCs w:val="20"/>
                <w:lang w:val="af-ZA"/>
              </w:rPr>
              <w:t>Inkspuitdrukker</w:t>
            </w:r>
          </w:p>
          <w:p w14:paraId="2EFC043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p>
        </w:tc>
        <w:tc>
          <w:tcPr>
            <w:tcW w:w="8041" w:type="dxa"/>
          </w:tcPr>
          <w:p w14:paraId="153AFBC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Tipe drukker wat mikroskopiese klein kolletjies ink op die papier spuit, en wat relatief goedkoop is om aan te koop, maar relatief duur is om te gebruik. Werk goed vir kleurkopieë van ’n hoë kwaliteit.</w:t>
            </w:r>
          </w:p>
        </w:tc>
      </w:tr>
      <w:tr w:rsidR="00E07113" w:rsidRPr="00E07113" w14:paraId="454AD46C"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34A25769"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Kilogreep </w:t>
            </w:r>
            <w:r w:rsidRPr="00E07113">
              <w:rPr>
                <w:rFonts w:ascii="Arial" w:hAnsi="Arial" w:cs="Arial"/>
                <w:b/>
                <w:bCs/>
                <w:i/>
                <w:iCs/>
                <w:color w:val="000000"/>
                <w:sz w:val="20"/>
                <w:szCs w:val="20"/>
                <w:lang w:val="af-ZA"/>
              </w:rPr>
              <w:t xml:space="preserve">(Kilobyte </w:t>
            </w:r>
            <w:r w:rsidRPr="00E07113">
              <w:rPr>
                <w:rFonts w:ascii="Arial" w:hAnsi="Arial" w:cs="Arial"/>
                <w:b/>
                <w:bCs/>
                <w:color w:val="000000"/>
                <w:sz w:val="20"/>
                <w:szCs w:val="20"/>
                <w:lang w:val="af-ZA"/>
              </w:rPr>
              <w:t>of KB)</w:t>
            </w:r>
          </w:p>
        </w:tc>
        <w:tc>
          <w:tcPr>
            <w:tcW w:w="8041" w:type="dxa"/>
          </w:tcPr>
          <w:p w14:paraId="530015A2"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Omtrent 1000 grepe (1024, om presies te wees).</w:t>
            </w:r>
          </w:p>
        </w:tc>
      </w:tr>
      <w:tr w:rsidR="00E07113" w:rsidRPr="00E07113" w14:paraId="415E9EC0"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62C414A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Koordlose muis </w:t>
            </w:r>
          </w:p>
        </w:tc>
        <w:tc>
          <w:tcPr>
            <w:tcW w:w="8041" w:type="dxa"/>
          </w:tcPr>
          <w:p w14:paraId="1758B68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Muis wat geen kabel het nie, en wat koordloos met die rekenaar kommunikeer (deur ’n koordlose tegnologie soos Bluetooth te gebruik).</w:t>
            </w:r>
          </w:p>
        </w:tc>
      </w:tr>
      <w:tr w:rsidR="00E07113" w:rsidRPr="00E07113" w14:paraId="0CB86926"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65FCF973"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Kortpadsleutels</w:t>
            </w:r>
          </w:p>
        </w:tc>
        <w:tc>
          <w:tcPr>
            <w:tcW w:w="8041" w:type="dxa"/>
          </w:tcPr>
          <w:p w14:paraId="34FA987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Sleutel (of ’n kombinasie van sleutels) wat vir sekere opdragte gebruik kan word.  </w:t>
            </w:r>
          </w:p>
        </w:tc>
      </w:tr>
      <w:tr w:rsidR="00E07113" w:rsidRPr="00E07113" w14:paraId="0E64AAF9"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19A68EB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b/>
                <w:bCs/>
                <w:color w:val="000000"/>
                <w:sz w:val="20"/>
                <w:szCs w:val="20"/>
                <w:lang w:val="af-ZA"/>
              </w:rPr>
            </w:pPr>
            <w:r w:rsidRPr="00E07113">
              <w:rPr>
                <w:rFonts w:ascii="Arial" w:hAnsi="Arial" w:cs="Arial"/>
                <w:b/>
                <w:bCs/>
                <w:color w:val="000000"/>
                <w:sz w:val="20"/>
                <w:szCs w:val="20"/>
                <w:lang w:val="af-ZA"/>
              </w:rPr>
              <w:t>Laserdrukkers</w:t>
            </w:r>
          </w:p>
          <w:p w14:paraId="25BD5633"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p>
        </w:tc>
        <w:tc>
          <w:tcPr>
            <w:tcW w:w="8041" w:type="dxa"/>
          </w:tcPr>
          <w:p w14:paraId="6BA0AEF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Soort drukker wat soos ’n fotostaatmasjien werk, en toner in plaas van inkstofhouers gebruik. Relatief duur om aan te koop, in vergelyking met inkspuitdrukkers, maar goedkoper om te gebruik, en van die twee is hulle die mees geskikte soort drukker om in groot maat mee te druk.</w:t>
            </w:r>
          </w:p>
        </w:tc>
      </w:tr>
      <w:tr w:rsidR="00E07113" w:rsidRPr="00E07113" w14:paraId="00E7BC49"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46FFCE53"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Megagreep </w:t>
            </w:r>
            <w:r w:rsidRPr="00E07113">
              <w:rPr>
                <w:rFonts w:ascii="Arial" w:hAnsi="Arial" w:cs="Arial"/>
                <w:b/>
                <w:bCs/>
                <w:i/>
                <w:iCs/>
                <w:color w:val="000000"/>
                <w:sz w:val="20"/>
                <w:szCs w:val="20"/>
                <w:lang w:val="af-ZA"/>
              </w:rPr>
              <w:t>(Megabyte</w:t>
            </w:r>
            <w:r w:rsidRPr="00E07113">
              <w:rPr>
                <w:rFonts w:ascii="Arial" w:hAnsi="Arial" w:cs="Arial"/>
                <w:b/>
                <w:bCs/>
                <w:color w:val="000000"/>
                <w:sz w:val="20"/>
                <w:szCs w:val="20"/>
                <w:lang w:val="af-ZA"/>
              </w:rPr>
              <w:t xml:space="preserve"> of MB)</w:t>
            </w:r>
          </w:p>
        </w:tc>
        <w:tc>
          <w:tcPr>
            <w:tcW w:w="8041" w:type="dxa"/>
          </w:tcPr>
          <w:p w14:paraId="5E9B2503"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Omtrent 1000 KB. Dit verteenwoordig (min of meer) 1000 X 1000 grepe.</w:t>
            </w:r>
          </w:p>
        </w:tc>
      </w:tr>
      <w:tr w:rsidR="00E07113" w:rsidRPr="00E07113" w14:paraId="51B10840"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552EE7F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Muis</w:t>
            </w:r>
          </w:p>
        </w:tc>
        <w:tc>
          <w:tcPr>
            <w:tcW w:w="8041" w:type="dxa"/>
          </w:tcPr>
          <w:p w14:paraId="0386492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Toevoertoestel wat die gebruiker in staat stel om ’n merker op die skerm te beweeg en objekte op die skerm te selekteer, oop te maak en te sleep.</w:t>
            </w:r>
          </w:p>
        </w:tc>
      </w:tr>
      <w:tr w:rsidR="00E07113" w:rsidRPr="00E07113" w14:paraId="463F601D"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0F966A1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lastRenderedPageBreak/>
              <w:t xml:space="preserve">Netwerkpoorte </w:t>
            </w:r>
          </w:p>
        </w:tc>
        <w:tc>
          <w:tcPr>
            <w:tcW w:w="8041" w:type="dxa"/>
          </w:tcPr>
          <w:p w14:paraId="18711BAC"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Netwerkpoorte stel jou in staat om jou rekenaar aan ’n netwerk te koppel. </w:t>
            </w:r>
          </w:p>
        </w:tc>
      </w:tr>
      <w:tr w:rsidR="00E07113" w:rsidRPr="00E07113" w14:paraId="4C48A70F"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08570F1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Onbestendige (of </w:t>
            </w:r>
            <w:r w:rsidRPr="00E07113">
              <w:rPr>
                <w:rFonts w:ascii="Arial" w:hAnsi="Arial" w:cs="Arial"/>
                <w:b/>
                <w:bCs/>
                <w:i/>
                <w:iCs/>
                <w:color w:val="000000"/>
                <w:sz w:val="20"/>
                <w:szCs w:val="20"/>
                <w:lang w:val="af-ZA"/>
              </w:rPr>
              <w:t>Volatile)</w:t>
            </w:r>
            <w:r w:rsidRPr="00E07113">
              <w:rPr>
                <w:rFonts w:ascii="Arial" w:hAnsi="Arial" w:cs="Arial"/>
                <w:b/>
                <w:bCs/>
                <w:color w:val="000000"/>
                <w:sz w:val="20"/>
                <w:szCs w:val="20"/>
                <w:lang w:val="af-ZA"/>
              </w:rPr>
              <w:t xml:space="preserve"> geheue</w:t>
            </w:r>
          </w:p>
        </w:tc>
        <w:tc>
          <w:tcPr>
            <w:tcW w:w="8041" w:type="dxa"/>
          </w:tcPr>
          <w:p w14:paraId="0EEA443E"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Geheue (RAM) verloor sy inhoud as die krag afgeskakel word, en dit beteken dat geheue onbestendig of ‘volatile’ is. Stoor behou ten alle tye sy inhoud – dit is bestendig of ’non-volatile’. </w:t>
            </w:r>
          </w:p>
        </w:tc>
      </w:tr>
      <w:tr w:rsidR="00E07113" w:rsidRPr="00E07113" w14:paraId="7322F7FE"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1A3DCE8E"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i/>
                <w:iCs/>
                <w:color w:val="000000"/>
                <w:sz w:val="20"/>
                <w:szCs w:val="20"/>
                <w:lang w:val="af-ZA"/>
              </w:rPr>
              <w:t>Plug-and-play</w:t>
            </w:r>
            <w:r w:rsidRPr="00E07113">
              <w:rPr>
                <w:rFonts w:ascii="Arial" w:hAnsi="Arial" w:cs="Arial"/>
                <w:b/>
                <w:bCs/>
                <w:color w:val="000000"/>
                <w:sz w:val="20"/>
                <w:szCs w:val="20"/>
                <w:lang w:val="af-ZA"/>
              </w:rPr>
              <w:t xml:space="preserve"> </w:t>
            </w:r>
          </w:p>
        </w:tc>
        <w:tc>
          <w:tcPr>
            <w:tcW w:w="8041" w:type="dxa"/>
          </w:tcPr>
          <w:p w14:paraId="5029EAD6"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Reeks tegnologieë wat die gebruiker in staat stel om toestelle eenvoudig by ’n rekenaar in te prop en dit amper onmiddelik te gebruik.</w:t>
            </w:r>
          </w:p>
        </w:tc>
      </w:tr>
      <w:tr w:rsidR="00D16E6B" w:rsidRPr="00E07113" w14:paraId="77B9B390"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1F90CCD4" w14:textId="77777777" w:rsidR="00D16E6B" w:rsidRPr="00E07113" w:rsidRDefault="00D16E6B"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b/>
                <w:bCs/>
                <w:iCs/>
                <w:color w:val="000000"/>
                <w:sz w:val="20"/>
                <w:szCs w:val="20"/>
                <w:lang w:val="af-ZA"/>
              </w:rPr>
            </w:pPr>
            <w:r>
              <w:rPr>
                <w:rFonts w:ascii="Arial" w:hAnsi="Arial" w:cs="Arial"/>
                <w:b/>
                <w:bCs/>
                <w:iCs/>
                <w:color w:val="000000"/>
                <w:sz w:val="20"/>
                <w:szCs w:val="20"/>
                <w:lang w:val="af-ZA"/>
              </w:rPr>
              <w:t>Randtoestelle (</w:t>
            </w:r>
            <w:r>
              <w:rPr>
                <w:rFonts w:ascii="Arial" w:hAnsi="Arial" w:cs="Arial"/>
                <w:b/>
                <w:bCs/>
                <w:i/>
                <w:iCs/>
                <w:color w:val="000000"/>
                <w:sz w:val="20"/>
                <w:szCs w:val="20"/>
                <w:lang w:val="af-ZA"/>
              </w:rPr>
              <w:t>P</w:t>
            </w:r>
            <w:r w:rsidRPr="00D16E6B">
              <w:rPr>
                <w:rFonts w:ascii="Arial" w:hAnsi="Arial" w:cs="Arial"/>
                <w:b/>
                <w:bCs/>
                <w:i/>
                <w:iCs/>
                <w:color w:val="000000"/>
                <w:sz w:val="20"/>
                <w:szCs w:val="20"/>
                <w:lang w:val="af-ZA"/>
              </w:rPr>
              <w:t>eripheral devices</w:t>
            </w:r>
            <w:r>
              <w:rPr>
                <w:rFonts w:ascii="Arial" w:hAnsi="Arial" w:cs="Arial"/>
                <w:b/>
                <w:bCs/>
                <w:i/>
                <w:iCs/>
                <w:color w:val="000000"/>
                <w:sz w:val="20"/>
                <w:szCs w:val="20"/>
                <w:lang w:val="af-ZA"/>
              </w:rPr>
              <w:t>)</w:t>
            </w:r>
          </w:p>
        </w:tc>
        <w:tc>
          <w:tcPr>
            <w:tcW w:w="8041" w:type="dxa"/>
          </w:tcPr>
          <w:p w14:paraId="110E96BE" w14:textId="77777777" w:rsidR="00D16E6B" w:rsidRPr="00E07113" w:rsidRDefault="00D16E6B"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Pr>
                <w:rFonts w:ascii="Arial" w:hAnsi="Arial" w:cs="Arial"/>
                <w:color w:val="000000"/>
                <w:sz w:val="20"/>
                <w:szCs w:val="20"/>
                <w:lang w:val="af-ZA"/>
              </w:rPr>
              <w:t>'n Hardeware komponent wat aan die rekenaar gekonnekteer word om die funksionaliteit te verbeter, maar nie noodsaaklik is vir werking nie, bv. mikrofoon.</w:t>
            </w:r>
          </w:p>
        </w:tc>
      </w:tr>
      <w:tr w:rsidR="00E07113" w:rsidRPr="00E07113" w14:paraId="50965881"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2A2A9286"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iCs/>
                <w:color w:val="000000"/>
                <w:sz w:val="20"/>
                <w:szCs w:val="20"/>
                <w:lang w:val="af-ZA"/>
              </w:rPr>
              <w:t>Print Screen</w:t>
            </w:r>
            <w:r w:rsidRPr="00E07113">
              <w:rPr>
                <w:rFonts w:ascii="Arial" w:hAnsi="Arial" w:cs="Arial"/>
                <w:b/>
                <w:bCs/>
                <w:color w:val="000000"/>
                <w:sz w:val="20"/>
                <w:szCs w:val="20"/>
                <w:lang w:val="af-ZA"/>
              </w:rPr>
              <w:t xml:space="preserve">-sleutel  </w:t>
            </w:r>
          </w:p>
        </w:tc>
        <w:tc>
          <w:tcPr>
            <w:tcW w:w="8041" w:type="dxa"/>
          </w:tcPr>
          <w:p w14:paraId="3E43F83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Aktiveer die </w:t>
            </w:r>
            <w:r w:rsidRPr="00E07113">
              <w:rPr>
                <w:rFonts w:ascii="Arial" w:hAnsi="Arial" w:cs="Arial"/>
                <w:i/>
                <w:color w:val="000000"/>
                <w:sz w:val="20"/>
                <w:szCs w:val="20"/>
                <w:lang w:val="af-ZA"/>
              </w:rPr>
              <w:t>Print Screen</w:t>
            </w:r>
            <w:r w:rsidRPr="00E07113">
              <w:rPr>
                <w:rFonts w:ascii="Arial" w:hAnsi="Arial" w:cs="Arial"/>
                <w:color w:val="000000"/>
                <w:sz w:val="20"/>
                <w:szCs w:val="20"/>
                <w:lang w:val="af-ZA"/>
              </w:rPr>
              <w:t xml:space="preserve">-funksie, wat jou rekenaar in staat stel om ’n ‘foto’ van dit wat op daardie oomblik op die skerm vertoon word, te neem. Hierdie skermkopie word op die </w:t>
            </w:r>
            <w:r w:rsidRPr="00E07113">
              <w:rPr>
                <w:rFonts w:ascii="Arial" w:hAnsi="Arial" w:cs="Arial"/>
                <w:i/>
                <w:color w:val="000000"/>
                <w:sz w:val="20"/>
                <w:szCs w:val="20"/>
                <w:lang w:val="af-ZA"/>
              </w:rPr>
              <w:t>clipboard</w:t>
            </w:r>
            <w:r w:rsidRPr="00E07113">
              <w:rPr>
                <w:rFonts w:ascii="Arial" w:hAnsi="Arial" w:cs="Arial"/>
                <w:color w:val="000000"/>
                <w:sz w:val="20"/>
                <w:szCs w:val="20"/>
                <w:lang w:val="af-ZA"/>
              </w:rPr>
              <w:t xml:space="preserve"> geplaas.</w:t>
            </w:r>
          </w:p>
        </w:tc>
      </w:tr>
      <w:tr w:rsidR="00E07113" w:rsidRPr="00E07113" w14:paraId="7F6C58CD"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32CE36B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Resolusie</w:t>
            </w:r>
          </w:p>
        </w:tc>
        <w:tc>
          <w:tcPr>
            <w:tcW w:w="8041" w:type="dxa"/>
          </w:tcPr>
          <w:p w14:paraId="2C16BD63"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Verwys na die aantal pixels (klein kolletjies) wat gebruik word om die beeld op die skerm te skep. Die resolusie word horisontaal en vertikaal in pixels gemeet, bv. 1280 X 786.</w:t>
            </w:r>
          </w:p>
        </w:tc>
      </w:tr>
      <w:tr w:rsidR="00E07113" w:rsidRPr="00E07113" w14:paraId="527BA770"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7A97A881"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RSI </w:t>
            </w:r>
            <w:r w:rsidRPr="00E07113">
              <w:rPr>
                <w:rFonts w:ascii="Arial" w:hAnsi="Arial" w:cs="Arial"/>
                <w:b/>
                <w:bCs/>
                <w:i/>
                <w:iCs/>
                <w:color w:val="000000"/>
                <w:sz w:val="20"/>
                <w:szCs w:val="20"/>
                <w:lang w:val="af-ZA"/>
              </w:rPr>
              <w:t>(Repetitive strain injury)</w:t>
            </w:r>
          </w:p>
        </w:tc>
        <w:tc>
          <w:tcPr>
            <w:tcW w:w="8041" w:type="dxa"/>
          </w:tcPr>
          <w:p w14:paraId="27285CC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naam wat gebruik word wanneer ons verwys na beserings as gevolg van vinnige, herhalende werk. Die aanhoudende getik van boodskappe op jou selfoon is een voorbeeld van ’n situasie waar aanhoudende gebruik van sekere litte tot RSI kan lei.</w:t>
            </w:r>
          </w:p>
        </w:tc>
      </w:tr>
      <w:tr w:rsidR="00E07113" w:rsidRPr="00E07113" w14:paraId="01231362"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6CD3648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Sagtekopie</w:t>
            </w:r>
          </w:p>
        </w:tc>
        <w:tc>
          <w:tcPr>
            <w:tcW w:w="8041" w:type="dxa"/>
          </w:tcPr>
          <w:p w14:paraId="04C47E0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Visuele afvoer op ons rekenaarskerms.</w:t>
            </w:r>
          </w:p>
        </w:tc>
      </w:tr>
      <w:tr w:rsidR="00E07113" w:rsidRPr="00E07113" w14:paraId="189A76EF"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39AB455C"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Skerm/monitor</w:t>
            </w:r>
          </w:p>
        </w:tc>
        <w:tc>
          <w:tcPr>
            <w:tcW w:w="8041" w:type="dxa"/>
          </w:tcPr>
          <w:p w14:paraId="7A909B1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Skerm wat afvoer in die vorm van teks, video of grafika vertoon.</w:t>
            </w:r>
          </w:p>
        </w:tc>
      </w:tr>
      <w:tr w:rsidR="00E07113" w:rsidRPr="00E07113" w14:paraId="0EA61B7B"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78D15D80"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Skermgrootte</w:t>
            </w:r>
          </w:p>
        </w:tc>
        <w:tc>
          <w:tcPr>
            <w:tcW w:w="8041" w:type="dxa"/>
          </w:tcPr>
          <w:p w14:paraId="12FCFDE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grootte van ’n skerm, wat diagonaal in duime gemeet word.</w:t>
            </w:r>
          </w:p>
        </w:tc>
      </w:tr>
      <w:tr w:rsidR="00E07113" w:rsidRPr="00E07113" w14:paraId="45C268AF"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157901DF"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Sleutelbord</w:t>
            </w:r>
          </w:p>
        </w:tc>
        <w:tc>
          <w:tcPr>
            <w:tcW w:w="8041" w:type="dxa"/>
          </w:tcPr>
          <w:p w14:paraId="5E4986B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Toevoertoestel wat ons in staat stel om inligting in die program wat ons gebruik, in te tik.</w:t>
            </w:r>
          </w:p>
        </w:tc>
      </w:tr>
      <w:tr w:rsidR="00E07113" w:rsidRPr="00E07113" w14:paraId="735F9C18"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4E36D69E"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Stoor</w:t>
            </w:r>
          </w:p>
        </w:tc>
        <w:tc>
          <w:tcPr>
            <w:tcW w:w="8041" w:type="dxa"/>
          </w:tcPr>
          <w:p w14:paraId="28D44B7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Plek waar die rekenaar al die data en programme waarmee hy gewerk het, bêre – selfs wanneer die krag af is.</w:t>
            </w:r>
          </w:p>
        </w:tc>
      </w:tr>
      <w:tr w:rsidR="00E07113" w:rsidRPr="00E07113" w14:paraId="01C23421"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35F447B2"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Stoormedia</w:t>
            </w:r>
          </w:p>
        </w:tc>
        <w:tc>
          <w:tcPr>
            <w:tcW w:w="8041" w:type="dxa"/>
          </w:tcPr>
          <w:p w14:paraId="776F3E9E"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fisiese materiaal of objekte waarop die data en programme gestoor word, is stoormedia.</w:t>
            </w:r>
          </w:p>
        </w:tc>
      </w:tr>
      <w:tr w:rsidR="00E07113" w:rsidRPr="00E07113" w14:paraId="4AD9A9D0"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12568BD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Stoortoestel</w:t>
            </w:r>
            <w:r w:rsidRPr="00E07113">
              <w:rPr>
                <w:rFonts w:ascii="Arial" w:hAnsi="Arial" w:cs="Arial"/>
                <w:color w:val="000000"/>
                <w:sz w:val="20"/>
                <w:szCs w:val="20"/>
                <w:lang w:val="af-ZA"/>
              </w:rPr>
              <w:t xml:space="preserve"> </w:t>
            </w:r>
          </w:p>
        </w:tc>
        <w:tc>
          <w:tcPr>
            <w:tcW w:w="8041" w:type="dxa"/>
          </w:tcPr>
          <w:p w14:paraId="1D4067C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apparatuur wat van die stoormedia af lees en daarnatoe skryf.</w:t>
            </w:r>
          </w:p>
        </w:tc>
      </w:tr>
      <w:tr w:rsidR="00E07113" w:rsidRPr="00E07113" w14:paraId="0B9B276E"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1B5461B6"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USB-poorte</w:t>
            </w:r>
          </w:p>
        </w:tc>
        <w:tc>
          <w:tcPr>
            <w:tcW w:w="8041" w:type="dxa"/>
          </w:tcPr>
          <w:p w14:paraId="0F35521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standaard-poort wat oor die algemeen gebruik word om toestelle soos sleutelborde, muise en drukkers aan ’n rekenaar te koppel.</w:t>
            </w:r>
          </w:p>
        </w:tc>
      </w:tr>
      <w:tr w:rsidR="00E07113" w:rsidRPr="00E07113" w14:paraId="5351C936"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5A44701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Terragreep</w:t>
            </w:r>
          </w:p>
        </w:tc>
        <w:tc>
          <w:tcPr>
            <w:tcW w:w="8041" w:type="dxa"/>
          </w:tcPr>
          <w:p w14:paraId="0E8D06F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Omtrent 1000 GB. Dit verteenwoordig (min of meer) 1000 X 1000 X 1000 X 1000 grepe.</w:t>
            </w:r>
          </w:p>
        </w:tc>
      </w:tr>
      <w:tr w:rsidR="00E07113" w:rsidRPr="00E07113" w14:paraId="449F76A7"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03A10A6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Verstekdrukker </w:t>
            </w:r>
            <w:r w:rsidRPr="00E07113">
              <w:rPr>
                <w:rFonts w:ascii="Arial" w:hAnsi="Arial" w:cs="Arial"/>
                <w:b/>
                <w:bCs/>
                <w:i/>
                <w:iCs/>
                <w:color w:val="000000"/>
                <w:sz w:val="20"/>
                <w:szCs w:val="20"/>
                <w:lang w:val="af-ZA"/>
              </w:rPr>
              <w:t xml:space="preserve">(Default printer) </w:t>
            </w:r>
          </w:p>
        </w:tc>
        <w:tc>
          <w:tcPr>
            <w:tcW w:w="8041" w:type="dxa"/>
          </w:tcPr>
          <w:p w14:paraId="541855C6"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Die drukker wat gebruik sal word tensy die gebruiker spesifiek aandui dat ’n ander drukker gebruik moet word.</w:t>
            </w:r>
          </w:p>
        </w:tc>
      </w:tr>
      <w:tr w:rsidR="00E07113" w:rsidRPr="00E07113" w14:paraId="6125906F" w14:textId="77777777" w:rsidTr="009C0DD7">
        <w:trPr>
          <w:trHeight w:val="90"/>
        </w:trPr>
        <w:tc>
          <w:tcPr>
            <w:cnfStyle w:val="000010000000" w:firstRow="0" w:lastRow="0" w:firstColumn="0" w:lastColumn="0" w:oddVBand="1" w:evenVBand="0" w:oddHBand="0" w:evenHBand="0" w:firstRowFirstColumn="0" w:firstRowLastColumn="0" w:lastRowFirstColumn="0" w:lastRowLastColumn="0"/>
            <w:tcW w:w="2405" w:type="dxa"/>
          </w:tcPr>
          <w:p w14:paraId="3497C9D2"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VGA-poort </w:t>
            </w:r>
          </w:p>
        </w:tc>
        <w:tc>
          <w:tcPr>
            <w:tcW w:w="8041" w:type="dxa"/>
          </w:tcPr>
          <w:p w14:paraId="3E265F5F"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Poort wat gebruik word om die skerm met die rekenaar te koppel.</w:t>
            </w:r>
          </w:p>
        </w:tc>
      </w:tr>
      <w:tr w:rsidR="00E07113" w:rsidRPr="00E07113" w14:paraId="306C4261" w14:textId="77777777" w:rsidTr="009C0DD7">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2405" w:type="dxa"/>
          </w:tcPr>
          <w:p w14:paraId="7922D2C1"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Windows-sleutel</w:t>
            </w:r>
          </w:p>
        </w:tc>
        <w:tc>
          <w:tcPr>
            <w:tcW w:w="8041" w:type="dxa"/>
          </w:tcPr>
          <w:p w14:paraId="47FC2D8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Sleutel op die sleutelbord. Word gebruik om die Start-kieslys te vertoon, en word ook (saam met ander sleutels) in kordpadsleutels gebruik.  &lt;&gt;&lt;D&gt; sal jou byvoorbeeld na die werkskerm neem. </w:t>
            </w:r>
          </w:p>
        </w:tc>
      </w:tr>
    </w:tbl>
    <w:p w14:paraId="443B5A01" w14:textId="77777777" w:rsidR="00E07113" w:rsidRPr="00E07113" w:rsidRDefault="00E07113" w:rsidP="00E07113">
      <w:pPr>
        <w:widowControl w:val="0"/>
        <w:autoSpaceDE w:val="0"/>
        <w:autoSpaceDN w:val="0"/>
        <w:adjustRightInd w:val="0"/>
        <w:spacing w:before="40" w:after="40" w:line="276" w:lineRule="auto"/>
        <w:textAlignment w:val="center"/>
        <w:rPr>
          <w:rFonts w:ascii="Arial" w:hAnsi="Arial" w:cs="Arial"/>
          <w:color w:val="000000"/>
          <w:sz w:val="20"/>
          <w:szCs w:val="20"/>
          <w:lang w:val="af-ZA"/>
        </w:rPr>
      </w:pPr>
    </w:p>
    <w:p w14:paraId="33F8BF3E" w14:textId="77777777" w:rsidR="00E07113" w:rsidRPr="00E07113" w:rsidRDefault="00E07113" w:rsidP="00E07113">
      <w:pPr>
        <w:widowControl w:val="0"/>
        <w:autoSpaceDE w:val="0"/>
        <w:autoSpaceDN w:val="0"/>
        <w:adjustRightInd w:val="0"/>
        <w:spacing w:before="40" w:after="40" w:line="276" w:lineRule="auto"/>
        <w:textAlignment w:val="center"/>
        <w:rPr>
          <w:rFonts w:ascii="Arial" w:hAnsi="Arial" w:cs="Arial"/>
          <w:color w:val="000000"/>
          <w:sz w:val="20"/>
          <w:szCs w:val="20"/>
          <w:lang w:val="af-ZA"/>
        </w:rPr>
      </w:pPr>
    </w:p>
    <w:p w14:paraId="68CD700F" w14:textId="77777777" w:rsidR="009C0DD7" w:rsidRDefault="009C0DD7">
      <w:pPr>
        <w:spacing w:after="160" w:line="259" w:lineRule="auto"/>
        <w:rPr>
          <w:rFonts w:ascii="Arial Black" w:hAnsi="Arial Black" w:cs="Arial"/>
          <w:b/>
          <w:color w:val="000000"/>
          <w:sz w:val="22"/>
          <w:szCs w:val="22"/>
          <w:lang w:val="af-ZA"/>
        </w:rPr>
      </w:pPr>
      <w:r>
        <w:rPr>
          <w:rFonts w:ascii="Arial Black" w:hAnsi="Arial Black" w:cs="Arial"/>
          <w:b/>
          <w:color w:val="000000"/>
          <w:sz w:val="22"/>
          <w:szCs w:val="22"/>
          <w:lang w:val="af-ZA"/>
        </w:rPr>
        <w:br w:type="page"/>
      </w:r>
    </w:p>
    <w:p w14:paraId="2C50D4AE" w14:textId="77777777" w:rsidR="00E07113" w:rsidRPr="00E07113" w:rsidRDefault="00E07113" w:rsidP="00E07113">
      <w:pPr>
        <w:widowControl w:val="0"/>
        <w:autoSpaceDE w:val="0"/>
        <w:autoSpaceDN w:val="0"/>
        <w:adjustRightInd w:val="0"/>
        <w:spacing w:before="40" w:line="276" w:lineRule="auto"/>
        <w:textAlignment w:val="center"/>
        <w:rPr>
          <w:rFonts w:ascii="Arial Black" w:hAnsi="Arial Black" w:cs="Arial"/>
          <w:b/>
          <w:color w:val="000000"/>
          <w:sz w:val="22"/>
          <w:szCs w:val="22"/>
          <w:lang w:val="af-ZA"/>
        </w:rPr>
      </w:pPr>
      <w:r w:rsidRPr="00E07113">
        <w:rPr>
          <w:rFonts w:ascii="Arial Black" w:hAnsi="Arial Black" w:cs="Arial"/>
          <w:b/>
          <w:color w:val="000000"/>
          <w:sz w:val="22"/>
          <w:szCs w:val="22"/>
          <w:lang w:val="af-ZA"/>
        </w:rPr>
        <w:lastRenderedPageBreak/>
        <w:t>Lêerbestuur</w:t>
      </w:r>
    </w:p>
    <w:tbl>
      <w:tblPr>
        <w:tblStyle w:val="GridTable2-Accent6"/>
        <w:tblW w:w="10446" w:type="dxa"/>
        <w:tblLayout w:type="fixed"/>
        <w:tblLook w:val="0000" w:firstRow="0" w:lastRow="0" w:firstColumn="0" w:lastColumn="0" w:noHBand="0" w:noVBand="0"/>
      </w:tblPr>
      <w:tblGrid>
        <w:gridCol w:w="2256"/>
        <w:gridCol w:w="8190"/>
      </w:tblGrid>
      <w:tr w:rsidR="00E07113" w:rsidRPr="00E07113" w14:paraId="265098DE"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33FBD9E6"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Klanklêers</w:t>
            </w:r>
          </w:p>
        </w:tc>
        <w:tc>
          <w:tcPr>
            <w:tcW w:w="8190" w:type="dxa"/>
            <w:tcBorders>
              <w:top w:val="single" w:sz="4" w:space="0" w:color="auto"/>
              <w:left w:val="single" w:sz="4" w:space="0" w:color="auto"/>
              <w:bottom w:val="single" w:sz="4" w:space="0" w:color="auto"/>
              <w:right w:val="single" w:sz="4" w:space="0" w:color="auto"/>
            </w:tcBorders>
          </w:tcPr>
          <w:p w14:paraId="5FE3195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Lêers wat klank of musiek bevat. Algemene klanklêerformate sluit mp3, mp4, wav, cda en wma in.</w:t>
            </w:r>
          </w:p>
        </w:tc>
      </w:tr>
      <w:tr w:rsidR="00E07113" w:rsidRPr="00E07113" w14:paraId="4306E819"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7D054A32" w14:textId="77777777" w:rsidR="00E07113" w:rsidRPr="00E07113" w:rsidRDefault="00E07113" w:rsidP="00D16E6B">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Saamgeperste l</w:t>
            </w:r>
            <w:r w:rsidR="00D16E6B">
              <w:rPr>
                <w:rFonts w:ascii="Arial" w:hAnsi="Arial" w:cs="Arial"/>
                <w:b/>
                <w:bCs/>
                <w:color w:val="000000"/>
                <w:sz w:val="20"/>
                <w:szCs w:val="20"/>
                <w:lang w:val="af-ZA"/>
              </w:rPr>
              <w:t>ê</w:t>
            </w:r>
            <w:r w:rsidRPr="00E07113">
              <w:rPr>
                <w:rFonts w:ascii="Arial" w:hAnsi="Arial" w:cs="Arial"/>
                <w:b/>
                <w:bCs/>
                <w:color w:val="000000"/>
                <w:sz w:val="20"/>
                <w:szCs w:val="20"/>
                <w:lang w:val="af-ZA"/>
              </w:rPr>
              <w:t>ers</w:t>
            </w:r>
          </w:p>
        </w:tc>
        <w:tc>
          <w:tcPr>
            <w:tcW w:w="8190" w:type="dxa"/>
            <w:tcBorders>
              <w:top w:val="single" w:sz="4" w:space="0" w:color="auto"/>
              <w:left w:val="single" w:sz="4" w:space="0" w:color="auto"/>
              <w:bottom w:val="single" w:sz="4" w:space="0" w:color="auto"/>
              <w:right w:val="single" w:sz="4" w:space="0" w:color="auto"/>
            </w:tcBorders>
          </w:tcPr>
          <w:p w14:paraId="4EFC604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Lêerformaat wat gebruik word vir lêers wat lêers of lêergidse in ’n saamgeperste formaat stoor om plek te spaar. Tipiese lêeruitbreidings sluit rar en zip in.</w:t>
            </w:r>
          </w:p>
        </w:tc>
      </w:tr>
      <w:tr w:rsidR="00E07113" w:rsidRPr="00E07113" w14:paraId="31DC968D"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7B02F28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Lêer</w:t>
            </w:r>
            <w:r w:rsidR="00D16E6B">
              <w:rPr>
                <w:rFonts w:ascii="Arial" w:hAnsi="Arial" w:cs="Arial"/>
                <w:b/>
                <w:bCs/>
                <w:color w:val="000000"/>
                <w:sz w:val="20"/>
                <w:szCs w:val="20"/>
                <w:lang w:val="af-ZA"/>
              </w:rPr>
              <w:t>/gids</w:t>
            </w:r>
          </w:p>
        </w:tc>
        <w:tc>
          <w:tcPr>
            <w:tcW w:w="8190" w:type="dxa"/>
            <w:tcBorders>
              <w:top w:val="single" w:sz="4" w:space="0" w:color="auto"/>
              <w:left w:val="single" w:sz="4" w:space="0" w:color="auto"/>
              <w:bottom w:val="single" w:sz="4" w:space="0" w:color="auto"/>
              <w:right w:val="single" w:sz="4" w:space="0" w:color="auto"/>
            </w:tcBorders>
          </w:tcPr>
          <w:p w14:paraId="3B1F1104"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Lêer is ’n versameling van data of inligting wat op ’n rekenaar onder ’n enkele naam gestoor word. Lêers word deur ikone op die rekenaar voorgestel.</w:t>
            </w:r>
          </w:p>
        </w:tc>
      </w:tr>
      <w:tr w:rsidR="00E07113" w:rsidRPr="00E07113" w14:paraId="21C73AC8"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76887FBA" w14:textId="77777777" w:rsidR="00E07113" w:rsidRPr="00D16E6B"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i/>
                <w:color w:val="000000"/>
                <w:sz w:val="20"/>
                <w:szCs w:val="20"/>
                <w:lang w:val="af-ZA"/>
              </w:rPr>
            </w:pPr>
            <w:r w:rsidRPr="00E07113">
              <w:rPr>
                <w:rFonts w:ascii="Arial" w:hAnsi="Arial" w:cs="Arial"/>
                <w:b/>
                <w:bCs/>
                <w:color w:val="000000"/>
                <w:sz w:val="20"/>
                <w:szCs w:val="20"/>
                <w:lang w:val="af-ZA"/>
              </w:rPr>
              <w:t>Lêeruitbreiding</w:t>
            </w:r>
            <w:r w:rsidR="00D16E6B">
              <w:rPr>
                <w:rFonts w:ascii="Arial" w:hAnsi="Arial" w:cs="Arial"/>
                <w:b/>
                <w:bCs/>
                <w:color w:val="000000"/>
                <w:sz w:val="20"/>
                <w:szCs w:val="20"/>
                <w:lang w:val="af-ZA"/>
              </w:rPr>
              <w:t xml:space="preserve"> </w:t>
            </w:r>
            <w:r w:rsidR="00D16E6B">
              <w:rPr>
                <w:rFonts w:ascii="Arial" w:hAnsi="Arial" w:cs="Arial"/>
                <w:b/>
                <w:bCs/>
                <w:i/>
                <w:color w:val="000000"/>
                <w:sz w:val="20"/>
                <w:szCs w:val="20"/>
                <w:lang w:val="af-ZA"/>
              </w:rPr>
              <w:t>(file extention)</w:t>
            </w:r>
          </w:p>
        </w:tc>
        <w:tc>
          <w:tcPr>
            <w:tcW w:w="8190" w:type="dxa"/>
            <w:tcBorders>
              <w:top w:val="single" w:sz="4" w:space="0" w:color="auto"/>
              <w:left w:val="single" w:sz="4" w:space="0" w:color="auto"/>
              <w:bottom w:val="single" w:sz="4" w:space="0" w:color="auto"/>
              <w:right w:val="single" w:sz="4" w:space="0" w:color="auto"/>
            </w:tcBorders>
          </w:tcPr>
          <w:p w14:paraId="6D9900F9"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Stel karakters (gewoonlik 3-5) wat aan die einde van ’n lêernaam gevoeg word en wat die tipe lêer identifiseer, bv. docx is ’n Microsoft Word-lêer.</w:t>
            </w:r>
          </w:p>
        </w:tc>
      </w:tr>
      <w:tr w:rsidR="00E07113" w:rsidRPr="00E07113" w14:paraId="489BC5BC"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7326DAE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Lêerbestuurder</w:t>
            </w:r>
          </w:p>
        </w:tc>
        <w:tc>
          <w:tcPr>
            <w:tcW w:w="8190" w:type="dxa"/>
            <w:tcBorders>
              <w:top w:val="single" w:sz="4" w:space="0" w:color="auto"/>
              <w:left w:val="single" w:sz="4" w:space="0" w:color="auto"/>
              <w:bottom w:val="single" w:sz="4" w:space="0" w:color="auto"/>
              <w:right w:val="single" w:sz="4" w:space="0" w:color="auto"/>
            </w:tcBorders>
          </w:tcPr>
          <w:p w14:paraId="34A8BE5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Nutsprogramstelsel soos Windows Explorer wat as deel van die bedryfstelsel voorsien word. Dit laat die gebruikers toe om hulle lêers en lêergidse te bestuur.</w:t>
            </w:r>
          </w:p>
        </w:tc>
      </w:tr>
      <w:tr w:rsidR="00E07113" w:rsidRPr="00E07113" w14:paraId="68F3EEF5"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1AFD8FDF"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Lêernaam</w:t>
            </w:r>
          </w:p>
        </w:tc>
        <w:tc>
          <w:tcPr>
            <w:tcW w:w="8190" w:type="dxa"/>
            <w:tcBorders>
              <w:top w:val="single" w:sz="4" w:space="0" w:color="auto"/>
              <w:left w:val="single" w:sz="4" w:space="0" w:color="auto"/>
              <w:bottom w:val="single" w:sz="4" w:space="0" w:color="auto"/>
              <w:right w:val="single" w:sz="4" w:space="0" w:color="auto"/>
            </w:tcBorders>
          </w:tcPr>
          <w:p w14:paraId="0C8517EF" w14:textId="77777777" w:rsidR="00E07113" w:rsidRPr="00E07113" w:rsidRDefault="00E07113" w:rsidP="009C0DD7">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Die naam wat aan ’n lêer gegee word en gevolg word deur ’n punt en die lêeruitbreiding, bv. </w:t>
            </w:r>
            <w:r w:rsidR="009C0DD7">
              <w:rPr>
                <w:rFonts w:ascii="Arial" w:hAnsi="Arial" w:cs="Arial"/>
                <w:color w:val="000000"/>
                <w:sz w:val="20"/>
                <w:szCs w:val="20"/>
                <w:lang w:val="af-ZA"/>
              </w:rPr>
              <w:t>MyWerk</w:t>
            </w:r>
            <w:r w:rsidRPr="00E07113">
              <w:rPr>
                <w:rFonts w:ascii="Arial" w:hAnsi="Arial" w:cs="Arial"/>
                <w:color w:val="000000"/>
                <w:sz w:val="20"/>
                <w:szCs w:val="20"/>
                <w:lang w:val="af-ZA"/>
              </w:rPr>
              <w:t>.docx</w:t>
            </w:r>
          </w:p>
        </w:tc>
      </w:tr>
      <w:tr w:rsidR="00E07113" w:rsidRPr="00E07113" w14:paraId="43293AA2"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7123239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Lêerbenoemings-konvensies</w:t>
            </w:r>
          </w:p>
        </w:tc>
        <w:tc>
          <w:tcPr>
            <w:tcW w:w="8190" w:type="dxa"/>
            <w:tcBorders>
              <w:top w:val="single" w:sz="4" w:space="0" w:color="auto"/>
              <w:left w:val="single" w:sz="4" w:space="0" w:color="auto"/>
              <w:bottom w:val="single" w:sz="4" w:space="0" w:color="auto"/>
              <w:right w:val="single" w:sz="4" w:space="0" w:color="auto"/>
            </w:tcBorders>
          </w:tcPr>
          <w:p w14:paraId="6C1A2C7A"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Reëls en beperkinge wat die bedryfstels op die benoeming van ’n lêer plaas.</w:t>
            </w:r>
          </w:p>
        </w:tc>
      </w:tr>
      <w:tr w:rsidR="00E07113" w:rsidRPr="00E07113" w14:paraId="60E35157"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1FBB2B80"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Lêergids</w:t>
            </w:r>
          </w:p>
        </w:tc>
        <w:tc>
          <w:tcPr>
            <w:tcW w:w="8190" w:type="dxa"/>
            <w:tcBorders>
              <w:top w:val="single" w:sz="4" w:space="0" w:color="auto"/>
              <w:left w:val="single" w:sz="4" w:space="0" w:color="auto"/>
              <w:bottom w:val="single" w:sz="4" w:space="0" w:color="auto"/>
              <w:right w:val="single" w:sz="4" w:space="0" w:color="auto"/>
            </w:tcBorders>
          </w:tcPr>
          <w:p w14:paraId="6A808E63"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Lêergids is ’n stoorplek of ’n houer waarin jy jou lêers of verdere lêergidse op ’n stoormedium kan stoor.</w:t>
            </w:r>
          </w:p>
        </w:tc>
      </w:tr>
      <w:tr w:rsidR="00E07113" w:rsidRPr="00E07113" w14:paraId="75D8C7D9"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0BB46D9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Grafikalêers</w:t>
            </w:r>
          </w:p>
        </w:tc>
        <w:tc>
          <w:tcPr>
            <w:tcW w:w="8190" w:type="dxa"/>
            <w:tcBorders>
              <w:top w:val="single" w:sz="4" w:space="0" w:color="auto"/>
              <w:left w:val="single" w:sz="4" w:space="0" w:color="auto"/>
              <w:bottom w:val="single" w:sz="4" w:space="0" w:color="auto"/>
              <w:right w:val="single" w:sz="4" w:space="0" w:color="auto"/>
            </w:tcBorders>
          </w:tcPr>
          <w:p w14:paraId="23DD24C8" w14:textId="77777777" w:rsidR="00E07113" w:rsidRPr="00E07113" w:rsidRDefault="00E07113" w:rsidP="009C0DD7">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Lêers wat prente of grafika bevat. Algemene grafikaformate sluit jpeg, bmp, gif, tif en png in.</w:t>
            </w:r>
          </w:p>
        </w:tc>
      </w:tr>
      <w:tr w:rsidR="00E07113" w:rsidRPr="00E07113" w14:paraId="4140B105"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1877BCB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HTML-lêers</w:t>
            </w:r>
          </w:p>
        </w:tc>
        <w:tc>
          <w:tcPr>
            <w:tcW w:w="8190" w:type="dxa"/>
            <w:tcBorders>
              <w:top w:val="single" w:sz="4" w:space="0" w:color="auto"/>
              <w:left w:val="single" w:sz="4" w:space="0" w:color="auto"/>
              <w:bottom w:val="single" w:sz="4" w:space="0" w:color="auto"/>
              <w:right w:val="single" w:sz="4" w:space="0" w:color="auto"/>
            </w:tcBorders>
          </w:tcPr>
          <w:p w14:paraId="448F1C62"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Hypertext Markup Language-lêers word gebruik om die struktuur en uitleg van ’n webblad te definieer.</w:t>
            </w:r>
          </w:p>
        </w:tc>
      </w:tr>
      <w:tr w:rsidR="00E07113" w:rsidRPr="00E07113" w14:paraId="3FBD92D8"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69D3E95A" w14:textId="77777777" w:rsidR="00E07113" w:rsidRPr="00D16E6B"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i/>
                <w:color w:val="000000"/>
                <w:sz w:val="20"/>
                <w:szCs w:val="20"/>
                <w:lang w:val="af-ZA"/>
              </w:rPr>
            </w:pPr>
            <w:r w:rsidRPr="00E07113">
              <w:rPr>
                <w:rFonts w:ascii="Arial" w:hAnsi="Arial" w:cs="Arial"/>
                <w:b/>
                <w:bCs/>
                <w:color w:val="000000"/>
                <w:sz w:val="20"/>
                <w:szCs w:val="20"/>
                <w:lang w:val="af-ZA"/>
              </w:rPr>
              <w:t>Lêerpaadjie</w:t>
            </w:r>
            <w:r w:rsidR="00D16E6B">
              <w:rPr>
                <w:rFonts w:ascii="Arial" w:hAnsi="Arial" w:cs="Arial"/>
                <w:b/>
                <w:bCs/>
                <w:color w:val="000000"/>
                <w:sz w:val="20"/>
                <w:szCs w:val="20"/>
                <w:lang w:val="af-ZA"/>
              </w:rPr>
              <w:t xml:space="preserve"> </w:t>
            </w:r>
            <w:r w:rsidR="00D16E6B">
              <w:rPr>
                <w:rFonts w:ascii="Arial" w:hAnsi="Arial" w:cs="Arial"/>
                <w:b/>
                <w:bCs/>
                <w:i/>
                <w:color w:val="000000"/>
                <w:sz w:val="20"/>
                <w:szCs w:val="20"/>
                <w:lang w:val="af-ZA"/>
              </w:rPr>
              <w:t>(File path)</w:t>
            </w:r>
          </w:p>
        </w:tc>
        <w:tc>
          <w:tcPr>
            <w:tcW w:w="8190" w:type="dxa"/>
            <w:tcBorders>
              <w:top w:val="single" w:sz="4" w:space="0" w:color="auto"/>
              <w:left w:val="single" w:sz="4" w:space="0" w:color="auto"/>
              <w:bottom w:val="single" w:sz="4" w:space="0" w:color="auto"/>
              <w:right w:val="single" w:sz="4" w:space="0" w:color="auto"/>
            </w:tcBorders>
          </w:tcPr>
          <w:p w14:paraId="01AC080D"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Die ‘volgorde’ van lêergidse wat tot die stoorplek van ’n spesifieke lêer lei. Die agteroorskuinsstreep </w:t>
            </w:r>
            <w:r w:rsidRPr="00E07113">
              <w:rPr>
                <w:rFonts w:ascii="Arial" w:hAnsi="Arial" w:cs="Arial"/>
                <w:i/>
                <w:color w:val="000000"/>
                <w:sz w:val="20"/>
                <w:szCs w:val="20"/>
                <w:lang w:val="af-ZA"/>
              </w:rPr>
              <w:t>(backslash)-</w:t>
            </w:r>
            <w:r w:rsidRPr="00E07113">
              <w:rPr>
                <w:rFonts w:ascii="Arial" w:hAnsi="Arial" w:cs="Arial"/>
                <w:color w:val="000000"/>
                <w:sz w:val="20"/>
                <w:szCs w:val="20"/>
                <w:lang w:val="af-ZA"/>
              </w:rPr>
              <w:t>karakter word gebruik om die ‘lys’ van lêergidse in die paadjie te skei, bv. U:\Documents\Finance\2012</w:t>
            </w:r>
          </w:p>
        </w:tc>
      </w:tr>
      <w:tr w:rsidR="00E07113" w:rsidRPr="00E07113" w14:paraId="13EFBF78"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66B7442E"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PDF-lêers</w:t>
            </w:r>
          </w:p>
        </w:tc>
        <w:tc>
          <w:tcPr>
            <w:tcW w:w="8190" w:type="dxa"/>
            <w:tcBorders>
              <w:top w:val="single" w:sz="4" w:space="0" w:color="auto"/>
              <w:left w:val="single" w:sz="4" w:space="0" w:color="auto"/>
              <w:bottom w:val="single" w:sz="4" w:space="0" w:color="auto"/>
              <w:right w:val="single" w:sz="4" w:space="0" w:color="auto"/>
            </w:tcBorders>
          </w:tcPr>
          <w:p w14:paraId="1FBF962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PDF </w:t>
            </w:r>
            <w:r w:rsidRPr="00E07113">
              <w:rPr>
                <w:rFonts w:ascii="Arial" w:hAnsi="Arial" w:cs="Arial"/>
                <w:i/>
                <w:color w:val="000000"/>
                <w:sz w:val="20"/>
                <w:szCs w:val="20"/>
                <w:lang w:val="af-ZA"/>
              </w:rPr>
              <w:t>(Portable Document File)</w:t>
            </w:r>
            <w:r w:rsidRPr="00E07113">
              <w:rPr>
                <w:rFonts w:ascii="Arial" w:hAnsi="Arial" w:cs="Arial"/>
                <w:color w:val="000000"/>
                <w:sz w:val="20"/>
                <w:szCs w:val="20"/>
                <w:lang w:val="af-ZA"/>
              </w:rPr>
              <w:t xml:space="preserve"> lêers word gebruik om dokument-lêers te versprei, omdat hulle nie vereis dat die program waarmee die dokument geskep is op die rekenaar geïnstalleer moet wees om dit te kan lees nie. Al wat jy benodig om dit te kan lees is ’n gratis nutsprogram met die naam, Adobe Reader. </w:t>
            </w:r>
          </w:p>
        </w:tc>
      </w:tr>
      <w:tr w:rsidR="00E07113" w:rsidRPr="00E07113" w14:paraId="2F472B29"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6F9110A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Gewone tekslêers</w:t>
            </w:r>
          </w:p>
        </w:tc>
        <w:tc>
          <w:tcPr>
            <w:tcW w:w="8190" w:type="dxa"/>
            <w:tcBorders>
              <w:top w:val="single" w:sz="4" w:space="0" w:color="auto"/>
              <w:left w:val="single" w:sz="4" w:space="0" w:color="auto"/>
              <w:bottom w:val="single" w:sz="4" w:space="0" w:color="auto"/>
              <w:right w:val="single" w:sz="4" w:space="0" w:color="auto"/>
            </w:tcBorders>
          </w:tcPr>
          <w:p w14:paraId="2B3870A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Gewone tekslêers bevat reëls met gewone teks wat nie geformateer is nie. Tekslêers kan deur enige woordverwerkingstoepassing of eenvoudige teksredigeerders soos WordPad en Notepad oopgemaak word. Dit word dikwels gebruik om inligting vinnig en maklik te stoor as gevolg van hul relatief eenvoudige uitleg en gemak waarmee dit gebruik kan word.</w:t>
            </w:r>
          </w:p>
        </w:tc>
      </w:tr>
      <w:tr w:rsidR="00E07113" w:rsidRPr="00E07113" w14:paraId="2DE040A7" w14:textId="77777777" w:rsidTr="009C0DD7">
        <w:trPr>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584F91F8"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Programlêers</w:t>
            </w:r>
          </w:p>
        </w:tc>
        <w:tc>
          <w:tcPr>
            <w:tcW w:w="8190" w:type="dxa"/>
            <w:tcBorders>
              <w:top w:val="single" w:sz="4" w:space="0" w:color="auto"/>
              <w:left w:val="single" w:sz="4" w:space="0" w:color="auto"/>
              <w:bottom w:val="single" w:sz="4" w:space="0" w:color="auto"/>
              <w:right w:val="single" w:sz="4" w:space="0" w:color="auto"/>
            </w:tcBorders>
          </w:tcPr>
          <w:p w14:paraId="7F9FBB45"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Hierdie is in werklikheid programme, en nie datalêers nie, wat uitvoer wanneer dit oopgemaak word.</w:t>
            </w:r>
          </w:p>
        </w:tc>
      </w:tr>
      <w:tr w:rsidR="00E07113" w:rsidRPr="00E07113" w14:paraId="21F803BE" w14:textId="77777777" w:rsidTr="009C0DD7">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0F1D0071"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Rich Text-lêers</w:t>
            </w:r>
          </w:p>
        </w:tc>
        <w:tc>
          <w:tcPr>
            <w:tcW w:w="8190" w:type="dxa"/>
            <w:tcBorders>
              <w:top w:val="single" w:sz="4" w:space="0" w:color="auto"/>
              <w:left w:val="single" w:sz="4" w:space="0" w:color="auto"/>
              <w:bottom w:val="single" w:sz="4" w:space="0" w:color="auto"/>
              <w:right w:val="single" w:sz="4" w:space="0" w:color="auto"/>
            </w:tcBorders>
          </w:tcPr>
          <w:p w14:paraId="66A6A43F"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Rich Text (.rtf) formaat lêers ondersteun ‘rich text’ wat teksformatering soos vetdruk en skuinsdruk, fonts en fontgroottes, bladsyuitleg, tabelstoppunte en selfs prente insluit. </w:t>
            </w:r>
          </w:p>
        </w:tc>
      </w:tr>
      <w:tr w:rsidR="00E07113" w:rsidRPr="00E07113" w14:paraId="4E96A966" w14:textId="77777777" w:rsidTr="009C0DD7">
        <w:trPr>
          <w:trHeight w:val="386"/>
        </w:trPr>
        <w:tc>
          <w:tcPr>
            <w:cnfStyle w:val="000010000000" w:firstRow="0" w:lastRow="0" w:firstColumn="0" w:lastColumn="0" w:oddVBand="1" w:evenVBand="0" w:oddHBand="0" w:evenHBand="0" w:firstRowFirstColumn="0" w:firstRowLastColumn="0" w:lastRowFirstColumn="0" w:lastRowLastColumn="0"/>
            <w:tcW w:w="2256" w:type="dxa"/>
            <w:tcBorders>
              <w:top w:val="single" w:sz="4" w:space="0" w:color="auto"/>
              <w:left w:val="single" w:sz="4" w:space="0" w:color="auto"/>
              <w:bottom w:val="single" w:sz="4" w:space="0" w:color="auto"/>
              <w:right w:val="single" w:sz="4" w:space="0" w:color="auto"/>
            </w:tcBorders>
          </w:tcPr>
          <w:p w14:paraId="42B4575B"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Sub-lêergids</w:t>
            </w:r>
          </w:p>
        </w:tc>
        <w:tc>
          <w:tcPr>
            <w:tcW w:w="8190" w:type="dxa"/>
            <w:tcBorders>
              <w:top w:val="single" w:sz="4" w:space="0" w:color="auto"/>
              <w:left w:val="single" w:sz="4" w:space="0" w:color="auto"/>
              <w:bottom w:val="single" w:sz="4" w:space="0" w:color="auto"/>
              <w:right w:val="single" w:sz="4" w:space="0" w:color="auto"/>
            </w:tcBorders>
          </w:tcPr>
          <w:p w14:paraId="1B8814E7" w14:textId="77777777" w:rsidR="00E07113" w:rsidRPr="00E07113" w:rsidRDefault="00E07113" w:rsidP="00E07113">
            <w:pPr>
              <w:widowControl w:val="0"/>
              <w:tabs>
                <w:tab w:val="left" w:pos="283"/>
              </w:tabs>
              <w:suppressAutoHyphens/>
              <w:autoSpaceDE w:val="0"/>
              <w:autoSpaceDN w:val="0"/>
              <w:adjustRightInd w:val="0"/>
              <w:spacing w:before="40" w:after="4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Lêergids wat binne ’n ander lêergids voorkom.</w:t>
            </w:r>
          </w:p>
        </w:tc>
      </w:tr>
    </w:tbl>
    <w:p w14:paraId="04ED92D6" w14:textId="77777777" w:rsidR="00E07113" w:rsidRPr="00E07113" w:rsidRDefault="00E07113" w:rsidP="00E07113">
      <w:pPr>
        <w:widowControl w:val="0"/>
        <w:autoSpaceDE w:val="0"/>
        <w:autoSpaceDN w:val="0"/>
        <w:adjustRightInd w:val="0"/>
        <w:spacing w:before="40" w:after="40" w:line="276" w:lineRule="auto"/>
        <w:textAlignment w:val="center"/>
        <w:rPr>
          <w:rFonts w:ascii="Arial" w:hAnsi="Arial" w:cs="Arial"/>
          <w:color w:val="000000"/>
          <w:sz w:val="20"/>
          <w:szCs w:val="20"/>
          <w:lang w:val="af-ZA"/>
        </w:rPr>
      </w:pPr>
    </w:p>
    <w:p w14:paraId="2926DAFC" w14:textId="77777777" w:rsidR="00E07113" w:rsidRPr="00E07113" w:rsidRDefault="00E07113" w:rsidP="00E07113">
      <w:pPr>
        <w:widowControl w:val="0"/>
        <w:autoSpaceDE w:val="0"/>
        <w:autoSpaceDN w:val="0"/>
        <w:adjustRightInd w:val="0"/>
        <w:spacing w:before="40" w:after="40" w:line="276" w:lineRule="auto"/>
        <w:textAlignment w:val="center"/>
        <w:rPr>
          <w:rFonts w:ascii="Arial" w:hAnsi="Arial" w:cs="Arial"/>
          <w:color w:val="000000"/>
          <w:sz w:val="20"/>
          <w:szCs w:val="20"/>
          <w:lang w:val="af-ZA"/>
        </w:rPr>
      </w:pPr>
    </w:p>
    <w:p w14:paraId="52ABB4B6" w14:textId="77777777" w:rsidR="009C0DD7" w:rsidRDefault="009C0DD7">
      <w:pPr>
        <w:spacing w:after="160" w:line="259" w:lineRule="auto"/>
        <w:rPr>
          <w:rFonts w:ascii="Arial Black" w:hAnsi="Arial Black" w:cs="Arial"/>
          <w:b/>
          <w:color w:val="000000"/>
          <w:sz w:val="22"/>
          <w:szCs w:val="22"/>
          <w:lang w:val="af-ZA"/>
        </w:rPr>
      </w:pPr>
      <w:r>
        <w:rPr>
          <w:rFonts w:ascii="Arial Black" w:hAnsi="Arial Black" w:cs="Arial"/>
          <w:b/>
          <w:color w:val="000000"/>
          <w:sz w:val="22"/>
          <w:szCs w:val="22"/>
          <w:lang w:val="af-ZA"/>
        </w:rPr>
        <w:br w:type="page"/>
      </w:r>
    </w:p>
    <w:p w14:paraId="204088AE" w14:textId="77777777" w:rsidR="00E07113" w:rsidRPr="009C0DD7" w:rsidRDefault="00E07113" w:rsidP="00E07113">
      <w:pPr>
        <w:widowControl w:val="0"/>
        <w:autoSpaceDE w:val="0"/>
        <w:autoSpaceDN w:val="0"/>
        <w:adjustRightInd w:val="0"/>
        <w:spacing w:before="40" w:line="276" w:lineRule="auto"/>
        <w:textAlignment w:val="center"/>
        <w:rPr>
          <w:rFonts w:ascii="Arial Black" w:hAnsi="Arial Black" w:cs="Arial"/>
          <w:b/>
          <w:i/>
          <w:color w:val="000000"/>
          <w:sz w:val="22"/>
          <w:szCs w:val="22"/>
          <w:lang w:val="af-ZA"/>
        </w:rPr>
      </w:pPr>
      <w:r w:rsidRPr="00E07113">
        <w:rPr>
          <w:rFonts w:ascii="Arial Black" w:hAnsi="Arial Black" w:cs="Arial"/>
          <w:b/>
          <w:color w:val="000000"/>
          <w:sz w:val="22"/>
          <w:szCs w:val="22"/>
          <w:lang w:val="af-ZA"/>
        </w:rPr>
        <w:lastRenderedPageBreak/>
        <w:t>IKT</w:t>
      </w:r>
      <w:r w:rsidR="009C0DD7">
        <w:rPr>
          <w:rFonts w:ascii="Arial Black" w:hAnsi="Arial Black" w:cs="Arial"/>
          <w:b/>
          <w:color w:val="000000"/>
          <w:sz w:val="22"/>
          <w:szCs w:val="22"/>
          <w:lang w:val="af-ZA"/>
        </w:rPr>
        <w:t xml:space="preserve"> </w:t>
      </w:r>
      <w:r w:rsidR="009C0DD7">
        <w:rPr>
          <w:rFonts w:ascii="Arial Black" w:hAnsi="Arial Black" w:cs="Arial"/>
          <w:b/>
          <w:i/>
          <w:color w:val="000000"/>
          <w:sz w:val="22"/>
          <w:szCs w:val="22"/>
          <w:lang w:val="af-ZA"/>
        </w:rPr>
        <w:t>(ICT)</w:t>
      </w:r>
    </w:p>
    <w:tbl>
      <w:tblPr>
        <w:tblStyle w:val="GridTable2-Accent3"/>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7"/>
        <w:gridCol w:w="8209"/>
      </w:tblGrid>
      <w:tr w:rsidR="00E07113" w:rsidRPr="00E07113" w14:paraId="6D3DF428"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237" w:type="dxa"/>
          </w:tcPr>
          <w:p w14:paraId="66C83787" w14:textId="77777777" w:rsidR="00E07113" w:rsidRPr="00E07113" w:rsidRDefault="00E07113" w:rsidP="009C0DD7">
            <w:pPr>
              <w:widowControl w:val="0"/>
              <w:suppressAutoHyphens/>
              <w:autoSpaceDE w:val="0"/>
              <w:autoSpaceDN w:val="0"/>
              <w:adjustRightInd w:val="0"/>
              <w:spacing w:after="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Etiek</w:t>
            </w:r>
          </w:p>
        </w:tc>
        <w:tc>
          <w:tcPr>
            <w:tcW w:w="8209" w:type="dxa"/>
          </w:tcPr>
          <w:p w14:paraId="2A07185A" w14:textId="77777777" w:rsidR="00E07113" w:rsidRPr="00E07113" w:rsidRDefault="00E07113" w:rsidP="009C0DD7">
            <w:pPr>
              <w:widowControl w:val="0"/>
              <w:tabs>
                <w:tab w:val="left" w:pos="283"/>
              </w:tabs>
              <w:suppressAutoHyphens/>
              <w:autoSpaceDE w:val="0"/>
              <w:autoSpaceDN w:val="0"/>
              <w:adjustRightInd w:val="0"/>
              <w:spacing w:after="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Stel waardes wat die regte gedrag bepaal.</w:t>
            </w:r>
          </w:p>
        </w:tc>
      </w:tr>
      <w:tr w:rsidR="00E07113" w:rsidRPr="00E07113" w14:paraId="51C104B8"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237" w:type="dxa"/>
          </w:tcPr>
          <w:p w14:paraId="7CCC9CF6" w14:textId="77777777" w:rsidR="00E07113" w:rsidRPr="00E07113" w:rsidRDefault="00E07113" w:rsidP="009C0DD7">
            <w:pPr>
              <w:widowControl w:val="0"/>
              <w:suppressAutoHyphens/>
              <w:autoSpaceDE w:val="0"/>
              <w:autoSpaceDN w:val="0"/>
              <w:adjustRightInd w:val="0"/>
              <w:spacing w:after="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Inligtingsera</w:t>
            </w:r>
          </w:p>
        </w:tc>
        <w:tc>
          <w:tcPr>
            <w:tcW w:w="8209" w:type="dxa"/>
          </w:tcPr>
          <w:p w14:paraId="50AE8213" w14:textId="77777777" w:rsidR="00E07113" w:rsidRPr="00E07113" w:rsidRDefault="00E07113" w:rsidP="009C0DD7">
            <w:pPr>
              <w:widowControl w:val="0"/>
              <w:tabs>
                <w:tab w:val="left" w:pos="283"/>
              </w:tabs>
              <w:suppressAutoHyphens/>
              <w:autoSpaceDE w:val="0"/>
              <w:autoSpaceDN w:val="0"/>
              <w:adjustRightInd w:val="0"/>
              <w:spacing w:after="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Tydperk wat in die 1970’s begin het, en waarin ons steeds leef. In hierdie jare het vinnige rekenaars ontwikkel, en sedertdien kan ons groot hoeveelhede data en inligting verwerk, manipuleer, publiseer en verbruik.</w:t>
            </w:r>
          </w:p>
        </w:tc>
      </w:tr>
      <w:tr w:rsidR="00E07113" w:rsidRPr="00E07113" w14:paraId="4FE48C45"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237" w:type="dxa"/>
          </w:tcPr>
          <w:p w14:paraId="74DEDD4F" w14:textId="77777777" w:rsidR="00E07113" w:rsidRPr="00E07113" w:rsidRDefault="00E07113" w:rsidP="009C0DD7">
            <w:pPr>
              <w:widowControl w:val="0"/>
              <w:suppressAutoHyphens/>
              <w:autoSpaceDE w:val="0"/>
              <w:autoSpaceDN w:val="0"/>
              <w:adjustRightInd w:val="0"/>
              <w:spacing w:after="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Inligtings- en Kommunikasie-Tegnologie (IKT)</w:t>
            </w:r>
          </w:p>
        </w:tc>
        <w:tc>
          <w:tcPr>
            <w:tcW w:w="8209" w:type="dxa"/>
          </w:tcPr>
          <w:p w14:paraId="24DD1111" w14:textId="77777777" w:rsidR="00E07113" w:rsidRPr="00E07113" w:rsidRDefault="00E07113" w:rsidP="009C0DD7">
            <w:pPr>
              <w:widowControl w:val="0"/>
              <w:tabs>
                <w:tab w:val="left" w:pos="283"/>
              </w:tabs>
              <w:suppressAutoHyphens/>
              <w:autoSpaceDE w:val="0"/>
              <w:autoSpaceDN w:val="0"/>
              <w:adjustRightInd w:val="0"/>
              <w:spacing w:after="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Beskryf al die apparatuur en programmatuur wat nodig is om data vinnig te versamel en te verwerk, sodat inligting vinnig en akkuraat gedeel kan word. </w:t>
            </w:r>
          </w:p>
        </w:tc>
      </w:tr>
      <w:tr w:rsidR="00E07113" w:rsidRPr="00E07113" w14:paraId="2BF7086E"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237" w:type="dxa"/>
          </w:tcPr>
          <w:p w14:paraId="0DE61DC5" w14:textId="77777777" w:rsidR="00E07113" w:rsidRPr="00E07113" w:rsidRDefault="00E07113" w:rsidP="009C0DD7">
            <w:pPr>
              <w:widowControl w:val="0"/>
              <w:suppressAutoHyphens/>
              <w:autoSpaceDE w:val="0"/>
              <w:autoSpaceDN w:val="0"/>
              <w:adjustRightInd w:val="0"/>
              <w:spacing w:after="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Inligtings- en Kommunikasie-Tegnologie (IKT)-stelsel</w:t>
            </w:r>
          </w:p>
        </w:tc>
        <w:tc>
          <w:tcPr>
            <w:tcW w:w="8209" w:type="dxa"/>
          </w:tcPr>
          <w:p w14:paraId="5010B4DB" w14:textId="77777777" w:rsidR="00E07113" w:rsidRPr="00E07113" w:rsidRDefault="00E07113" w:rsidP="009C0DD7">
            <w:pPr>
              <w:widowControl w:val="0"/>
              <w:tabs>
                <w:tab w:val="left" w:pos="283"/>
              </w:tabs>
              <w:suppressAutoHyphens/>
              <w:autoSpaceDE w:val="0"/>
              <w:autoSpaceDN w:val="0"/>
              <w:adjustRightInd w:val="0"/>
              <w:spacing w:after="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 IKT-stelsel is ’n kombinasie van </w:t>
            </w:r>
            <w:r w:rsidRPr="00E07113">
              <w:rPr>
                <w:rFonts w:ascii="Arial" w:hAnsi="Arial" w:cs="Arial"/>
                <w:iCs/>
                <w:color w:val="000000"/>
                <w:sz w:val="20"/>
                <w:szCs w:val="20"/>
                <w:lang w:val="af-ZA"/>
              </w:rPr>
              <w:t>apparatuur, programmatuur, data, prosesse</w:t>
            </w:r>
            <w:r w:rsidRPr="00E07113">
              <w:rPr>
                <w:rFonts w:ascii="Arial" w:hAnsi="Arial" w:cs="Arial"/>
                <w:color w:val="000000"/>
                <w:sz w:val="20"/>
                <w:szCs w:val="20"/>
                <w:lang w:val="af-ZA"/>
              </w:rPr>
              <w:t xml:space="preserve"> en </w:t>
            </w:r>
            <w:r w:rsidRPr="00E07113">
              <w:rPr>
                <w:rFonts w:ascii="Arial" w:hAnsi="Arial" w:cs="Arial"/>
                <w:iCs/>
                <w:color w:val="000000"/>
                <w:sz w:val="20"/>
                <w:szCs w:val="20"/>
                <w:lang w:val="af-ZA"/>
              </w:rPr>
              <w:t>mense</w:t>
            </w:r>
            <w:r w:rsidRPr="00E07113">
              <w:rPr>
                <w:rFonts w:ascii="Arial" w:hAnsi="Arial" w:cs="Arial"/>
                <w:color w:val="000000"/>
                <w:sz w:val="20"/>
                <w:szCs w:val="20"/>
                <w:lang w:val="af-ZA"/>
              </w:rPr>
              <w:t xml:space="preserve"> – met die doel om data en inligting te versamel, te manipuleer, oor te dra, te stoor en te onttrek. </w:t>
            </w:r>
          </w:p>
        </w:tc>
      </w:tr>
      <w:tr w:rsidR="00E07113" w:rsidRPr="00E07113" w14:paraId="7C6115BB" w14:textId="77777777" w:rsidTr="009C0DD7">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2237" w:type="dxa"/>
          </w:tcPr>
          <w:p w14:paraId="3F0B39C1" w14:textId="77777777" w:rsidR="00E07113" w:rsidRPr="00E07113" w:rsidRDefault="00E07113" w:rsidP="009C0DD7">
            <w:pPr>
              <w:widowControl w:val="0"/>
              <w:suppressAutoHyphens/>
              <w:autoSpaceDE w:val="0"/>
              <w:autoSpaceDN w:val="0"/>
              <w:adjustRightInd w:val="0"/>
              <w:spacing w:after="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 xml:space="preserve">POS </w:t>
            </w:r>
          </w:p>
        </w:tc>
        <w:tc>
          <w:tcPr>
            <w:tcW w:w="8209" w:type="dxa"/>
          </w:tcPr>
          <w:p w14:paraId="2CB37A21" w14:textId="77777777" w:rsidR="00E07113" w:rsidRPr="00E07113" w:rsidRDefault="00E07113" w:rsidP="009C0DD7">
            <w:pPr>
              <w:widowControl w:val="0"/>
              <w:tabs>
                <w:tab w:val="left" w:pos="283"/>
              </w:tabs>
              <w:suppressAutoHyphens/>
              <w:autoSpaceDE w:val="0"/>
              <w:autoSpaceDN w:val="0"/>
              <w:adjustRightInd w:val="0"/>
              <w:spacing w:after="0" w:line="276" w:lineRule="auto"/>
              <w:textAlignment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 xml:space="preserve">’n </w:t>
            </w:r>
            <w:r w:rsidRPr="00E07113">
              <w:rPr>
                <w:rFonts w:ascii="Arial" w:hAnsi="Arial" w:cs="Arial"/>
                <w:i/>
                <w:iCs/>
                <w:color w:val="000000"/>
                <w:sz w:val="20"/>
                <w:szCs w:val="20"/>
                <w:lang w:val="af-ZA"/>
              </w:rPr>
              <w:t>Point Of Sale</w:t>
            </w:r>
            <w:r w:rsidRPr="00E07113">
              <w:rPr>
                <w:rFonts w:ascii="Arial" w:hAnsi="Arial" w:cs="Arial"/>
                <w:color w:val="000000"/>
                <w:sz w:val="20"/>
                <w:szCs w:val="20"/>
                <w:lang w:val="af-ZA"/>
              </w:rPr>
              <w:t xml:space="preserve">-stelsel of betaalpuntstelsel, wat ontwerp is om die verkoop van goedere en dienste vinniger en makliker te maak. </w:t>
            </w:r>
          </w:p>
        </w:tc>
      </w:tr>
      <w:tr w:rsidR="00E07113" w:rsidRPr="00E07113" w14:paraId="44F05A95" w14:textId="77777777" w:rsidTr="009C0DD7">
        <w:trPr>
          <w:trHeight w:val="60"/>
        </w:trPr>
        <w:tc>
          <w:tcPr>
            <w:cnfStyle w:val="000010000000" w:firstRow="0" w:lastRow="0" w:firstColumn="0" w:lastColumn="0" w:oddVBand="1" w:evenVBand="0" w:oddHBand="0" w:evenHBand="0" w:firstRowFirstColumn="0" w:firstRowLastColumn="0" w:lastRowFirstColumn="0" w:lastRowLastColumn="0"/>
            <w:tcW w:w="2237" w:type="dxa"/>
          </w:tcPr>
          <w:p w14:paraId="338BADA8" w14:textId="77777777" w:rsidR="00E07113" w:rsidRPr="00E07113" w:rsidRDefault="00E07113" w:rsidP="009C0DD7">
            <w:pPr>
              <w:widowControl w:val="0"/>
              <w:suppressAutoHyphens/>
              <w:autoSpaceDE w:val="0"/>
              <w:autoSpaceDN w:val="0"/>
              <w:adjustRightInd w:val="0"/>
              <w:spacing w:after="0" w:line="276" w:lineRule="auto"/>
              <w:textAlignment w:val="center"/>
              <w:rPr>
                <w:rFonts w:ascii="Arial" w:hAnsi="Arial" w:cs="Arial"/>
                <w:color w:val="000000"/>
                <w:sz w:val="20"/>
                <w:szCs w:val="20"/>
                <w:lang w:val="af-ZA"/>
              </w:rPr>
            </w:pPr>
            <w:r w:rsidRPr="00E07113">
              <w:rPr>
                <w:rFonts w:ascii="Arial" w:hAnsi="Arial" w:cs="Arial"/>
                <w:b/>
                <w:bCs/>
                <w:color w:val="000000"/>
                <w:sz w:val="20"/>
                <w:szCs w:val="20"/>
                <w:lang w:val="af-ZA"/>
              </w:rPr>
              <w:t>Stelsel</w:t>
            </w:r>
          </w:p>
        </w:tc>
        <w:tc>
          <w:tcPr>
            <w:tcW w:w="8209" w:type="dxa"/>
          </w:tcPr>
          <w:p w14:paraId="1091D04A" w14:textId="77777777" w:rsidR="00E07113" w:rsidRPr="00E07113" w:rsidRDefault="00E07113" w:rsidP="009C0DD7">
            <w:pPr>
              <w:widowControl w:val="0"/>
              <w:tabs>
                <w:tab w:val="left" w:pos="283"/>
              </w:tabs>
              <w:suppressAutoHyphens/>
              <w:autoSpaceDE w:val="0"/>
              <w:autoSpaceDN w:val="0"/>
              <w:adjustRightInd w:val="0"/>
              <w:spacing w:after="0" w:line="276" w:lineRule="auto"/>
              <w:textAlignment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af-ZA"/>
              </w:rPr>
            </w:pPr>
            <w:r w:rsidRPr="00E07113">
              <w:rPr>
                <w:rFonts w:ascii="Arial" w:hAnsi="Arial" w:cs="Arial"/>
                <w:color w:val="000000"/>
                <w:sz w:val="20"/>
                <w:szCs w:val="20"/>
                <w:lang w:val="af-ZA"/>
              </w:rPr>
              <w:t>’n Reeks elemente en prosesse wat met mekaar verbind is, en as ’n komplekse geheel saamwerk.</w:t>
            </w:r>
          </w:p>
        </w:tc>
      </w:tr>
    </w:tbl>
    <w:p w14:paraId="53CFECB4" w14:textId="77777777" w:rsidR="0005049F" w:rsidRDefault="0005049F" w:rsidP="00E07113">
      <w:pPr>
        <w:rPr>
          <w:rFonts w:ascii="Arial" w:hAnsi="Arial" w:cs="Arial"/>
          <w:sz w:val="20"/>
          <w:szCs w:val="20"/>
          <w:lang w:val="af-ZA"/>
        </w:rPr>
      </w:pPr>
    </w:p>
    <w:p w14:paraId="05906DDE" w14:textId="77777777" w:rsidR="00BD45CE" w:rsidRDefault="00BD45CE" w:rsidP="00E07113">
      <w:pPr>
        <w:rPr>
          <w:rFonts w:ascii="Arial" w:hAnsi="Arial" w:cs="Arial"/>
          <w:sz w:val="20"/>
          <w:szCs w:val="20"/>
          <w:lang w:val="af-ZA"/>
        </w:rPr>
      </w:pPr>
    </w:p>
    <w:p w14:paraId="1CC16956" w14:textId="77777777" w:rsidR="00BD45CE" w:rsidRPr="00E07113" w:rsidRDefault="00BD45CE" w:rsidP="00E07113">
      <w:pPr>
        <w:rPr>
          <w:rFonts w:ascii="Arial" w:hAnsi="Arial" w:cs="Arial"/>
          <w:sz w:val="20"/>
          <w:szCs w:val="20"/>
          <w:lang w:val="af-ZA"/>
        </w:rPr>
      </w:pPr>
    </w:p>
    <w:sectPr w:rsidR="00BD45CE" w:rsidRPr="00E0711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9DE4" w14:textId="77777777" w:rsidR="005A3A52" w:rsidRDefault="005A3A52" w:rsidP="00291D42">
      <w:pPr>
        <w:spacing w:after="0"/>
      </w:pPr>
      <w:r>
        <w:separator/>
      </w:r>
    </w:p>
  </w:endnote>
  <w:endnote w:type="continuationSeparator" w:id="0">
    <w:p w14:paraId="5754832A" w14:textId="77777777" w:rsidR="005A3A52" w:rsidRDefault="005A3A52" w:rsidP="00291D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D743" w14:textId="0178249C" w:rsidR="00291D42" w:rsidRDefault="00291D42">
    <w:pPr>
      <w:pStyle w:val="Footer"/>
    </w:pPr>
    <w:r>
      <w:t xml:space="preserve">Assessment911: </w:t>
    </w:r>
    <w:proofErr w:type="spellStart"/>
    <w:r>
      <w:t>Kopiereg</w:t>
    </w:r>
    <w:proofErr w:type="spellEnd"/>
    <w:r>
      <w:t xml:space="preserve"> </w:t>
    </w:r>
    <w:proofErr w:type="spellStart"/>
    <w:r>
      <w:t>voorbehou</w:t>
    </w:r>
    <w:proofErr w:type="spellEnd"/>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574BA" w14:textId="77777777" w:rsidR="005A3A52" w:rsidRDefault="005A3A52" w:rsidP="00291D42">
      <w:pPr>
        <w:spacing w:after="0"/>
      </w:pPr>
      <w:r>
        <w:separator/>
      </w:r>
    </w:p>
  </w:footnote>
  <w:footnote w:type="continuationSeparator" w:id="0">
    <w:p w14:paraId="094810D1" w14:textId="77777777" w:rsidR="005A3A52" w:rsidRDefault="005A3A52" w:rsidP="00291D4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13"/>
    <w:rsid w:val="0005049F"/>
    <w:rsid w:val="000A7E4A"/>
    <w:rsid w:val="001C3BF1"/>
    <w:rsid w:val="001D6A2F"/>
    <w:rsid w:val="00256160"/>
    <w:rsid w:val="00291D42"/>
    <w:rsid w:val="003223A8"/>
    <w:rsid w:val="00364A2F"/>
    <w:rsid w:val="003935AC"/>
    <w:rsid w:val="003B212C"/>
    <w:rsid w:val="005251A2"/>
    <w:rsid w:val="005A3A52"/>
    <w:rsid w:val="0067208C"/>
    <w:rsid w:val="007A17CD"/>
    <w:rsid w:val="008324C0"/>
    <w:rsid w:val="00885FCA"/>
    <w:rsid w:val="00980104"/>
    <w:rsid w:val="009C0DD7"/>
    <w:rsid w:val="00A04A15"/>
    <w:rsid w:val="00A139DF"/>
    <w:rsid w:val="00BD3EA3"/>
    <w:rsid w:val="00BD45CE"/>
    <w:rsid w:val="00D16E6B"/>
    <w:rsid w:val="00D643D9"/>
    <w:rsid w:val="00E07113"/>
    <w:rsid w:val="00E476E0"/>
    <w:rsid w:val="00FB7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B9DEA"/>
  <w15:chartTrackingRefBased/>
  <w15:docId w15:val="{DC9BCF33-5B5B-448D-A429-F38E4B2C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113"/>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1">
    <w:name w:val="Grid Table 2 Accent 1"/>
    <w:basedOn w:val="TableNormal"/>
    <w:uiPriority w:val="47"/>
    <w:rsid w:val="00E0711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2">
    <w:name w:val="Plain Table 2"/>
    <w:basedOn w:val="TableNormal"/>
    <w:uiPriority w:val="42"/>
    <w:rsid w:val="009C0D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4">
    <w:name w:val="Grid Table 2 Accent 4"/>
    <w:basedOn w:val="TableNormal"/>
    <w:uiPriority w:val="47"/>
    <w:rsid w:val="009C0DD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2">
    <w:name w:val="Grid Table 2 Accent 2"/>
    <w:basedOn w:val="TableNormal"/>
    <w:uiPriority w:val="47"/>
    <w:rsid w:val="009C0DD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6">
    <w:name w:val="Grid Table 2 Accent 6"/>
    <w:basedOn w:val="TableNormal"/>
    <w:uiPriority w:val="47"/>
    <w:rsid w:val="009C0DD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3">
    <w:name w:val="Grid Table 2 Accent 3"/>
    <w:basedOn w:val="TableNormal"/>
    <w:uiPriority w:val="47"/>
    <w:rsid w:val="009C0DD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91D42"/>
    <w:pPr>
      <w:tabs>
        <w:tab w:val="center" w:pos="4513"/>
        <w:tab w:val="right" w:pos="9026"/>
      </w:tabs>
      <w:spacing w:after="0"/>
    </w:pPr>
  </w:style>
  <w:style w:type="character" w:customStyle="1" w:styleId="HeaderChar">
    <w:name w:val="Header Char"/>
    <w:basedOn w:val="DefaultParagraphFont"/>
    <w:link w:val="Header"/>
    <w:uiPriority w:val="99"/>
    <w:rsid w:val="00291D42"/>
    <w:rPr>
      <w:rFonts w:eastAsiaTheme="minorEastAsia"/>
      <w:sz w:val="24"/>
      <w:szCs w:val="24"/>
      <w:lang w:eastAsia="ja-JP"/>
    </w:rPr>
  </w:style>
  <w:style w:type="paragraph" w:styleId="Footer">
    <w:name w:val="footer"/>
    <w:basedOn w:val="Normal"/>
    <w:link w:val="FooterChar"/>
    <w:uiPriority w:val="99"/>
    <w:unhideWhenUsed/>
    <w:rsid w:val="00291D42"/>
    <w:pPr>
      <w:tabs>
        <w:tab w:val="center" w:pos="4513"/>
        <w:tab w:val="right" w:pos="9026"/>
      </w:tabs>
      <w:spacing w:after="0"/>
    </w:pPr>
  </w:style>
  <w:style w:type="character" w:customStyle="1" w:styleId="FooterChar">
    <w:name w:val="Footer Char"/>
    <w:basedOn w:val="DefaultParagraphFont"/>
    <w:link w:val="Footer"/>
    <w:uiPriority w:val="99"/>
    <w:rsid w:val="00291D42"/>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2208</Words>
  <Characters>12587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ASSESSMENT911</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dc:description/>
  <cp:lastModifiedBy>Assess6 Teacher911</cp:lastModifiedBy>
  <cp:revision>4</cp:revision>
  <dcterms:created xsi:type="dcterms:W3CDTF">2024-12-18T10:33:00Z</dcterms:created>
  <dcterms:modified xsi:type="dcterms:W3CDTF">2024-12-20T04:31:00Z</dcterms:modified>
</cp:coreProperties>
</file>